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E49AFF" w14:textId="10EEBD45" w:rsidR="00D62605" w:rsidRPr="00CB18FC" w:rsidRDefault="00D62605" w:rsidP="2FC7B9A2">
      <w:pPr>
        <w:pStyle w:val="paragraph"/>
        <w:spacing w:before="0" w:beforeAutospacing="0" w:after="0" w:afterAutospacing="0"/>
        <w:jc w:val="right"/>
        <w:textAlignment w:val="baseline"/>
        <w:rPr>
          <w:rStyle w:val="normaltextrun"/>
          <w:rFonts w:ascii="Arial" w:hAnsi="Arial" w:cs="Arial"/>
          <w:b/>
          <w:bCs/>
          <w:sz w:val="20"/>
          <w:szCs w:val="20"/>
          <w:lang w:val="es-ES"/>
        </w:rPr>
      </w:pPr>
      <w:r w:rsidRPr="2FC7B9A2">
        <w:rPr>
          <w:rStyle w:val="normaltextrun"/>
          <w:rFonts w:ascii="Arial" w:hAnsi="Arial" w:cs="Arial"/>
          <w:b/>
          <w:bCs/>
          <w:sz w:val="20"/>
          <w:szCs w:val="20"/>
          <w:lang w:val="es-ES"/>
        </w:rPr>
        <w:t xml:space="preserve">MUNICIPIO DE </w:t>
      </w:r>
      <w:r w:rsidR="00F26820">
        <w:rPr>
          <w:rStyle w:val="normaltextrun"/>
          <w:rFonts w:ascii="Arial" w:hAnsi="Arial" w:cs="Arial"/>
          <w:b/>
          <w:bCs/>
          <w:sz w:val="20"/>
          <w:szCs w:val="20"/>
          <w:lang w:val="es-ES"/>
        </w:rPr>
        <w:t>XXXXXX</w:t>
      </w:r>
      <w:r w:rsidR="000A32D5" w:rsidRPr="2FC7B9A2">
        <w:rPr>
          <w:rStyle w:val="normaltextrun"/>
          <w:rFonts w:ascii="Arial" w:hAnsi="Arial" w:cs="Arial"/>
          <w:b/>
          <w:bCs/>
          <w:sz w:val="20"/>
          <w:szCs w:val="20"/>
          <w:lang w:val="es-ES"/>
        </w:rPr>
        <w:t xml:space="preserve"> </w:t>
      </w:r>
      <w:r w:rsidRPr="2FC7B9A2">
        <w:rPr>
          <w:rStyle w:val="normaltextrun"/>
          <w:rFonts w:ascii="Arial" w:hAnsi="Arial" w:cs="Arial"/>
          <w:b/>
          <w:bCs/>
          <w:sz w:val="20"/>
          <w:szCs w:val="20"/>
          <w:lang w:val="es-ES"/>
        </w:rPr>
        <w:t>–</w:t>
      </w:r>
      <w:r w:rsidR="000A32D5" w:rsidRPr="2FC7B9A2">
        <w:rPr>
          <w:rStyle w:val="normaltextrun"/>
          <w:rFonts w:ascii="Arial" w:hAnsi="Arial" w:cs="Arial"/>
          <w:b/>
          <w:bCs/>
          <w:sz w:val="20"/>
          <w:szCs w:val="20"/>
          <w:lang w:val="es-ES"/>
        </w:rPr>
        <w:t xml:space="preserve"> </w:t>
      </w:r>
      <w:r w:rsidR="00F26820">
        <w:rPr>
          <w:rStyle w:val="normaltextrun"/>
          <w:rFonts w:ascii="Arial" w:hAnsi="Arial" w:cs="Arial"/>
          <w:b/>
          <w:bCs/>
          <w:sz w:val="20"/>
          <w:szCs w:val="20"/>
          <w:lang w:val="es-ES"/>
        </w:rPr>
        <w:t>DEPARTAMENTO</w:t>
      </w:r>
      <w:r w:rsidR="00202503">
        <w:rPr>
          <w:rStyle w:val="normaltextrun"/>
          <w:rFonts w:ascii="Arial" w:hAnsi="Arial" w:cs="Arial"/>
          <w:b/>
          <w:bCs/>
          <w:sz w:val="20"/>
          <w:szCs w:val="20"/>
          <w:lang w:val="es-ES"/>
        </w:rPr>
        <w:t xml:space="preserve"> </w:t>
      </w:r>
      <w:r w:rsidR="000A32D5" w:rsidRPr="2FC7B9A2">
        <w:rPr>
          <w:rStyle w:val="normaltextrun"/>
          <w:rFonts w:ascii="Arial" w:hAnsi="Arial" w:cs="Arial"/>
          <w:b/>
          <w:bCs/>
          <w:sz w:val="20"/>
          <w:szCs w:val="20"/>
          <w:lang w:val="es-ES"/>
        </w:rPr>
        <w:t xml:space="preserve">– ZONA </w:t>
      </w:r>
      <w:r w:rsidR="00F26820">
        <w:rPr>
          <w:rStyle w:val="normaltextrun"/>
          <w:rFonts w:ascii="Arial" w:hAnsi="Arial" w:cs="Arial"/>
          <w:b/>
          <w:bCs/>
          <w:sz w:val="20"/>
          <w:szCs w:val="20"/>
          <w:lang w:val="es-ES"/>
        </w:rPr>
        <w:t>XXXX</w:t>
      </w:r>
    </w:p>
    <w:p w14:paraId="681ADF08" w14:textId="44A63089" w:rsidR="00D62605" w:rsidRPr="00CB18FC" w:rsidRDefault="00F26820" w:rsidP="00CB18FC">
      <w:pPr>
        <w:pStyle w:val="paragraph"/>
        <w:spacing w:before="0" w:beforeAutospacing="0" w:after="0" w:afterAutospacing="0"/>
        <w:jc w:val="right"/>
        <w:textAlignment w:val="baseline"/>
        <w:rPr>
          <w:rFonts w:ascii="Arial" w:hAnsi="Arial" w:cs="Arial"/>
          <w:sz w:val="20"/>
          <w:szCs w:val="20"/>
        </w:rPr>
      </w:pPr>
      <w:r>
        <w:rPr>
          <w:rStyle w:val="normaltextrun"/>
          <w:rFonts w:ascii="Arial" w:hAnsi="Arial" w:cs="Arial"/>
          <w:b/>
          <w:bCs/>
          <w:sz w:val="20"/>
          <w:szCs w:val="20"/>
        </w:rPr>
        <w:t>AAAA/MM/DD</w:t>
      </w:r>
    </w:p>
    <w:p w14:paraId="2752721F" w14:textId="77777777" w:rsidR="00D62605" w:rsidRPr="00CB18FC" w:rsidRDefault="00D62605" w:rsidP="00CB18FC">
      <w:pPr>
        <w:pStyle w:val="paragraph"/>
        <w:spacing w:before="0" w:beforeAutospacing="0" w:after="0" w:afterAutospacing="0"/>
        <w:jc w:val="both"/>
        <w:textAlignment w:val="baseline"/>
        <w:rPr>
          <w:rStyle w:val="normaltextrun"/>
          <w:rFonts w:ascii="Arial" w:hAnsi="Arial" w:cs="Arial"/>
          <w:b/>
          <w:bCs/>
          <w:sz w:val="20"/>
          <w:szCs w:val="20"/>
        </w:rPr>
      </w:pPr>
    </w:p>
    <w:tbl>
      <w:tblPr>
        <w:tblStyle w:val="Tablaconcuadrcula1"/>
        <w:tblW w:w="5000" w:type="pct"/>
        <w:jc w:val="center"/>
        <w:tblInd w:w="0" w:type="dxa"/>
        <w:tblLook w:val="04A0" w:firstRow="1" w:lastRow="0" w:firstColumn="1" w:lastColumn="0" w:noHBand="0" w:noVBand="1"/>
      </w:tblPr>
      <w:tblGrid>
        <w:gridCol w:w="5075"/>
        <w:gridCol w:w="4887"/>
      </w:tblGrid>
      <w:tr w:rsidR="00D62605" w:rsidRPr="00CB18FC" w14:paraId="0B4C7656" w14:textId="77777777" w:rsidTr="4BB33596">
        <w:trPr>
          <w:trHeight w:val="467"/>
          <w:jc w:val="center"/>
        </w:trPr>
        <w:tc>
          <w:tcPr>
            <w:tcW w:w="5000" w:type="pct"/>
            <w:gridSpan w:val="2"/>
            <w:shd w:val="clear" w:color="auto" w:fill="2F5496" w:themeFill="accent1" w:themeFillShade="BF"/>
            <w:noWrap/>
            <w:vAlign w:val="center"/>
            <w:hideMark/>
          </w:tcPr>
          <w:p w14:paraId="54C100E7" w14:textId="77777777" w:rsidR="00D62605" w:rsidRPr="00CB18FC" w:rsidRDefault="00D62605" w:rsidP="00CB18FC">
            <w:pPr>
              <w:pStyle w:val="Prrafodelista"/>
              <w:ind w:left="0"/>
              <w:jc w:val="center"/>
              <w:rPr>
                <w:rFonts w:ascii="Arial" w:hAnsi="Arial" w:cs="Arial"/>
                <w:b/>
                <w:bCs/>
                <w:sz w:val="20"/>
                <w:szCs w:val="20"/>
              </w:rPr>
            </w:pPr>
            <w:r w:rsidRPr="00CB18FC">
              <w:rPr>
                <w:rFonts w:ascii="Arial" w:hAnsi="Arial" w:cs="Arial"/>
                <w:b/>
                <w:bCs/>
                <w:color w:val="FFFFFF" w:themeColor="background1"/>
                <w:sz w:val="20"/>
                <w:szCs w:val="20"/>
              </w:rPr>
              <w:t>CONCEPTO</w:t>
            </w:r>
          </w:p>
        </w:tc>
      </w:tr>
      <w:tr w:rsidR="00D62605" w:rsidRPr="00CB18FC" w14:paraId="5A772E89" w14:textId="77777777" w:rsidTr="4BB33596">
        <w:trPr>
          <w:trHeight w:val="495"/>
          <w:jc w:val="center"/>
        </w:trPr>
        <w:tc>
          <w:tcPr>
            <w:tcW w:w="2547" w:type="pct"/>
            <w:noWrap/>
            <w:vAlign w:val="center"/>
            <w:hideMark/>
          </w:tcPr>
          <w:p w14:paraId="0F64819C" w14:textId="5DA95A00" w:rsidR="00D62605" w:rsidRPr="00CB18FC" w:rsidRDefault="00F67E21" w:rsidP="4BB33596">
            <w:pPr>
              <w:pStyle w:val="Prrafodelista"/>
              <w:ind w:left="0"/>
              <w:jc w:val="center"/>
              <w:rPr>
                <w:rFonts w:ascii="Arial" w:hAnsi="Arial" w:cs="Arial"/>
                <w:sz w:val="20"/>
                <w:szCs w:val="20"/>
              </w:rPr>
            </w:pPr>
            <w:r w:rsidRPr="4BB33596">
              <w:rPr>
                <w:rFonts w:ascii="Arial" w:hAnsi="Arial" w:cs="Arial"/>
                <w:sz w:val="20"/>
                <w:szCs w:val="20"/>
              </w:rPr>
              <w:t xml:space="preserve">Adopción </w:t>
            </w:r>
            <w:r w:rsidR="00D62605" w:rsidRPr="4BB33596">
              <w:rPr>
                <w:rFonts w:ascii="Arial" w:hAnsi="Arial" w:cs="Arial"/>
                <w:sz w:val="20"/>
                <w:szCs w:val="20"/>
              </w:rPr>
              <w:t>de áreas</w:t>
            </w:r>
          </w:p>
        </w:tc>
        <w:tc>
          <w:tcPr>
            <w:tcW w:w="2453" w:type="pct"/>
            <w:noWrap/>
            <w:vAlign w:val="center"/>
            <w:hideMark/>
          </w:tcPr>
          <w:p w14:paraId="1DCCF246" w14:textId="648EC391" w:rsidR="00D62605" w:rsidRPr="00CB18FC" w:rsidRDefault="00F26820" w:rsidP="00202503">
            <w:pPr>
              <w:pStyle w:val="Prrafodelista"/>
              <w:ind w:left="-97"/>
              <w:jc w:val="center"/>
              <w:rPr>
                <w:rFonts w:ascii="Arial" w:hAnsi="Arial" w:cs="Arial"/>
                <w:b/>
                <w:bCs/>
                <w:color w:val="ED7D31" w:themeColor="accent2"/>
                <w:sz w:val="20"/>
                <w:szCs w:val="20"/>
              </w:rPr>
            </w:pPr>
            <w:r>
              <w:rPr>
                <w:rStyle w:val="normaltextrun"/>
                <w:rFonts w:ascii="Arial" w:hAnsi="Arial" w:cs="Arial"/>
                <w:b/>
                <w:bCs/>
                <w:color w:val="FFC000"/>
                <w:sz w:val="20"/>
                <w:szCs w:val="20"/>
                <w:shd w:val="clear" w:color="auto" w:fill="FFFFFF"/>
              </w:rPr>
              <w:t>CON ALERTAS/SIN ALERTAS</w:t>
            </w:r>
            <w:r>
              <w:rPr>
                <w:rStyle w:val="eop"/>
                <w:rFonts w:ascii="Arial" w:hAnsi="Arial" w:cs="Arial"/>
                <w:color w:val="FFC000"/>
                <w:sz w:val="20"/>
                <w:szCs w:val="20"/>
                <w:shd w:val="clear" w:color="auto" w:fill="FFFFFF"/>
              </w:rPr>
              <w:t> </w:t>
            </w:r>
          </w:p>
        </w:tc>
      </w:tr>
    </w:tbl>
    <w:p w14:paraId="29412612" w14:textId="77777777" w:rsidR="00D62605" w:rsidRPr="00CB18FC" w:rsidRDefault="00D62605" w:rsidP="00CB18FC">
      <w:pPr>
        <w:pStyle w:val="paragraph"/>
        <w:spacing w:before="0" w:beforeAutospacing="0" w:after="0" w:afterAutospacing="0"/>
        <w:jc w:val="both"/>
        <w:textAlignment w:val="baseline"/>
        <w:rPr>
          <w:rStyle w:val="normaltextrun"/>
          <w:rFonts w:ascii="Arial" w:hAnsi="Arial" w:cs="Arial"/>
          <w:b/>
          <w:bCs/>
          <w:sz w:val="20"/>
          <w:szCs w:val="20"/>
        </w:rPr>
      </w:pPr>
    </w:p>
    <w:p w14:paraId="3CCFABAB" w14:textId="05DBFC7C" w:rsidR="005D7D69" w:rsidRDefault="005D7D69" w:rsidP="00202503">
      <w:pPr>
        <w:spacing w:after="0" w:line="240" w:lineRule="auto"/>
        <w:jc w:val="both"/>
        <w:rPr>
          <w:rStyle w:val="normaltextrun"/>
          <w:rFonts w:ascii="Arial" w:hAnsi="Arial" w:cs="Arial"/>
          <w:color w:val="000000"/>
          <w:sz w:val="20"/>
          <w:szCs w:val="20"/>
          <w:shd w:val="clear" w:color="auto" w:fill="FFFFFF"/>
          <w:lang w:val="es-ES"/>
        </w:rPr>
      </w:pPr>
      <w:r w:rsidRPr="005D7D69">
        <w:rPr>
          <w:rStyle w:val="normaltextrun"/>
          <w:rFonts w:ascii="Arial" w:hAnsi="Arial" w:cs="Arial"/>
          <w:color w:val="000000"/>
          <w:sz w:val="20"/>
          <w:szCs w:val="20"/>
          <w:shd w:val="clear" w:color="auto" w:fill="FFFFFF"/>
          <w:lang w:val="es-ES"/>
        </w:rPr>
        <w:t>La verificación de adopción de áreas tien</w:t>
      </w:r>
      <w:r>
        <w:rPr>
          <w:rStyle w:val="normaltextrun"/>
          <w:rFonts w:ascii="Arial" w:hAnsi="Arial" w:cs="Arial"/>
          <w:color w:val="000000"/>
          <w:sz w:val="20"/>
          <w:szCs w:val="20"/>
          <w:shd w:val="clear" w:color="auto" w:fill="FFFFFF"/>
          <w:lang w:val="es-ES"/>
        </w:rPr>
        <w:t>e como objetivo validar</w:t>
      </w:r>
      <w:r w:rsidRPr="005D7D69">
        <w:rPr>
          <w:rStyle w:val="normaltextrun"/>
          <w:rFonts w:ascii="Arial" w:hAnsi="Arial" w:cs="Arial"/>
          <w:color w:val="000000"/>
          <w:sz w:val="20"/>
          <w:szCs w:val="20"/>
          <w:shd w:val="clear" w:color="auto" w:fill="FFFFFF"/>
          <w:lang w:val="es-ES"/>
        </w:rPr>
        <w:t xml:space="preserve"> que e</w:t>
      </w:r>
      <w:r w:rsidR="00581809">
        <w:rPr>
          <w:rStyle w:val="normaltextrun"/>
          <w:rFonts w:ascii="Arial" w:hAnsi="Arial" w:cs="Arial"/>
          <w:color w:val="000000"/>
          <w:sz w:val="20"/>
          <w:szCs w:val="20"/>
          <w:shd w:val="clear" w:color="auto" w:fill="FFFFFF"/>
          <w:lang w:val="es-ES"/>
        </w:rPr>
        <w:t>l área catastral adoptada cumpla</w:t>
      </w:r>
      <w:r w:rsidRPr="005D7D69">
        <w:rPr>
          <w:rStyle w:val="normaltextrun"/>
          <w:rFonts w:ascii="Arial" w:hAnsi="Arial" w:cs="Arial"/>
          <w:color w:val="000000"/>
          <w:sz w:val="20"/>
          <w:szCs w:val="20"/>
          <w:shd w:val="clear" w:color="auto" w:fill="FFFFFF"/>
          <w:lang w:val="es-ES"/>
        </w:rPr>
        <w:t xml:space="preserve"> con los rangos</w:t>
      </w:r>
      <w:r w:rsidR="00ED3528">
        <w:rPr>
          <w:rStyle w:val="normaltextrun"/>
          <w:rFonts w:ascii="Arial" w:hAnsi="Arial" w:cs="Arial"/>
          <w:color w:val="000000"/>
          <w:sz w:val="20"/>
          <w:szCs w:val="20"/>
          <w:shd w:val="clear" w:color="auto" w:fill="FFFFFF"/>
          <w:lang w:val="es-ES"/>
        </w:rPr>
        <w:t xml:space="preserve"> de tolerancia establecidos en el artíc</w:t>
      </w:r>
      <w:r w:rsidR="004043CD">
        <w:rPr>
          <w:rStyle w:val="normaltextrun"/>
          <w:rFonts w:ascii="Arial" w:hAnsi="Arial" w:cs="Arial"/>
          <w:color w:val="000000"/>
          <w:sz w:val="20"/>
          <w:szCs w:val="20"/>
          <w:shd w:val="clear" w:color="auto" w:fill="FFFFFF"/>
          <w:lang w:val="es-ES"/>
        </w:rPr>
        <w:t xml:space="preserve">ulo 33 de la Resolución 746 del </w:t>
      </w:r>
      <w:r w:rsidR="00ED3528">
        <w:rPr>
          <w:rStyle w:val="normaltextrun"/>
          <w:rFonts w:ascii="Arial" w:hAnsi="Arial" w:cs="Arial"/>
          <w:color w:val="000000"/>
          <w:sz w:val="20"/>
          <w:szCs w:val="20"/>
          <w:shd w:val="clear" w:color="auto" w:fill="FFFFFF"/>
          <w:lang w:val="es-ES"/>
        </w:rPr>
        <w:t>6 junio de 2024, la cual modificó el artículo 5.2.3 de la</w:t>
      </w:r>
      <w:r w:rsidRPr="005D7D69">
        <w:rPr>
          <w:rStyle w:val="normaltextrun"/>
          <w:rFonts w:ascii="Arial" w:hAnsi="Arial" w:cs="Arial"/>
          <w:color w:val="000000"/>
          <w:sz w:val="20"/>
          <w:szCs w:val="20"/>
          <w:shd w:val="clear" w:color="auto" w:fill="FFFFFF"/>
          <w:lang w:val="es-ES"/>
        </w:rPr>
        <w:t xml:space="preserve"> Resolución 1040 de 2023.</w:t>
      </w:r>
    </w:p>
    <w:p w14:paraId="02E9B5BC" w14:textId="133D37CD" w:rsidR="005D7D69" w:rsidRDefault="005D7D69" w:rsidP="00E0563F">
      <w:pPr>
        <w:spacing w:after="0" w:line="240" w:lineRule="auto"/>
        <w:jc w:val="center"/>
        <w:rPr>
          <w:rStyle w:val="normaltextrun"/>
          <w:rFonts w:ascii="Arial" w:hAnsi="Arial" w:cs="Arial"/>
          <w:color w:val="000000"/>
          <w:sz w:val="12"/>
          <w:szCs w:val="20"/>
          <w:shd w:val="clear" w:color="auto" w:fill="FFFFFF"/>
          <w:lang w:val="es-ES"/>
        </w:rPr>
      </w:pPr>
    </w:p>
    <w:p w14:paraId="2E92630E" w14:textId="37693D3B" w:rsidR="005D7D69" w:rsidRPr="005D7D69" w:rsidRDefault="005D7D69" w:rsidP="005D7D69">
      <w:pPr>
        <w:spacing w:after="0" w:line="240" w:lineRule="auto"/>
        <w:jc w:val="both"/>
        <w:rPr>
          <w:rStyle w:val="normaltextrun"/>
          <w:rFonts w:ascii="Arial" w:hAnsi="Arial" w:cs="Arial"/>
          <w:color w:val="000000"/>
          <w:sz w:val="20"/>
          <w:szCs w:val="20"/>
          <w:shd w:val="clear" w:color="auto" w:fill="FFFFFF"/>
          <w:lang w:val="es-ES"/>
        </w:rPr>
      </w:pPr>
      <w:r w:rsidRPr="005D7D69">
        <w:rPr>
          <w:rStyle w:val="normaltextrun"/>
          <w:rFonts w:ascii="Arial" w:hAnsi="Arial" w:cs="Arial"/>
          <w:color w:val="000000"/>
          <w:sz w:val="20"/>
          <w:szCs w:val="20"/>
          <w:shd w:val="clear" w:color="auto" w:fill="FFFFFF"/>
          <w:lang w:val="es-ES"/>
        </w:rPr>
        <w:t xml:space="preserve">El área catastral de terreno </w:t>
      </w:r>
      <w:r w:rsidR="004043CD" w:rsidRPr="004043CD">
        <w:rPr>
          <w:rStyle w:val="normaltextrun"/>
          <w:rFonts w:ascii="Arial" w:hAnsi="Arial" w:cs="Arial"/>
          <w:color w:val="000000"/>
          <w:sz w:val="20"/>
          <w:szCs w:val="20"/>
          <w:shd w:val="clear" w:color="auto" w:fill="FFFFFF"/>
          <w:lang w:val="es-ES"/>
        </w:rPr>
        <w:t>debía haberse incorporado</w:t>
      </w:r>
      <w:r w:rsidRPr="005D7D69">
        <w:rPr>
          <w:rStyle w:val="normaltextrun"/>
          <w:rFonts w:ascii="Arial" w:hAnsi="Arial" w:cs="Arial"/>
          <w:color w:val="000000"/>
          <w:sz w:val="20"/>
          <w:szCs w:val="20"/>
          <w:shd w:val="clear" w:color="auto" w:fill="FFFFFF"/>
          <w:lang w:val="es-ES"/>
        </w:rPr>
        <w:t xml:space="preserve"> en la base de datos según las siguientes instrucciones:</w:t>
      </w:r>
    </w:p>
    <w:p w14:paraId="61BEDC70" w14:textId="77777777" w:rsidR="00202503" w:rsidRDefault="00202503" w:rsidP="00202503">
      <w:pPr>
        <w:spacing w:after="0" w:line="240" w:lineRule="auto"/>
        <w:jc w:val="both"/>
        <w:rPr>
          <w:rStyle w:val="normaltextrun"/>
          <w:rFonts w:ascii="Arial" w:hAnsi="Arial" w:cs="Arial"/>
          <w:color w:val="000000"/>
          <w:sz w:val="20"/>
          <w:szCs w:val="20"/>
          <w:shd w:val="clear" w:color="auto" w:fill="FFFFFF"/>
          <w:lang w:val="es-ES"/>
        </w:rPr>
      </w:pPr>
    </w:p>
    <w:p w14:paraId="410108C8" w14:textId="6D571BB3" w:rsidR="00D62605" w:rsidRPr="001513A7" w:rsidRDefault="005D7D69" w:rsidP="001513A7">
      <w:pPr>
        <w:pStyle w:val="Prrafodelista"/>
        <w:numPr>
          <w:ilvl w:val="0"/>
          <w:numId w:val="15"/>
        </w:numPr>
        <w:spacing w:after="0" w:line="240" w:lineRule="auto"/>
        <w:jc w:val="both"/>
        <w:rPr>
          <w:rStyle w:val="normaltextrun"/>
          <w:rFonts w:ascii="Arial" w:hAnsi="Arial" w:cs="Arial"/>
          <w:color w:val="000000"/>
          <w:sz w:val="20"/>
          <w:szCs w:val="20"/>
          <w:shd w:val="clear" w:color="auto" w:fill="FFFFFF"/>
          <w:lang w:val="es-ES"/>
        </w:rPr>
      </w:pPr>
      <w:r w:rsidRPr="00581809">
        <w:rPr>
          <w:rStyle w:val="normaltextrun"/>
          <w:rFonts w:ascii="Arial" w:hAnsi="Arial" w:cs="Arial"/>
          <w:color w:val="000000"/>
          <w:sz w:val="20"/>
          <w:szCs w:val="20"/>
          <w:shd w:val="clear" w:color="auto" w:fill="FFFFFF"/>
          <w:lang w:val="es-ES"/>
        </w:rPr>
        <w:t>Para los predios que no presenten noved</w:t>
      </w:r>
      <w:r w:rsidR="00581809" w:rsidRPr="00581809">
        <w:rPr>
          <w:rStyle w:val="normaltextrun"/>
          <w:rFonts w:ascii="Arial" w:hAnsi="Arial" w:cs="Arial"/>
          <w:color w:val="000000"/>
          <w:sz w:val="20"/>
          <w:szCs w:val="20"/>
          <w:shd w:val="clear" w:color="auto" w:fill="FFFFFF"/>
          <w:lang w:val="es-ES"/>
        </w:rPr>
        <w:t xml:space="preserve">ades de englobe, desenglobe o </w:t>
      </w:r>
      <w:r w:rsidRPr="00581809">
        <w:rPr>
          <w:rStyle w:val="normaltextrun"/>
          <w:rFonts w:ascii="Arial" w:hAnsi="Arial" w:cs="Arial"/>
          <w:color w:val="000000"/>
          <w:sz w:val="20"/>
          <w:szCs w:val="20"/>
          <w:shd w:val="clear" w:color="auto" w:fill="FFFFFF"/>
          <w:lang w:val="es-ES"/>
        </w:rPr>
        <w:t xml:space="preserve">de </w:t>
      </w:r>
      <w:r w:rsidR="00581809" w:rsidRPr="00581809">
        <w:rPr>
          <w:rStyle w:val="normaltextrun"/>
          <w:rFonts w:ascii="Arial" w:hAnsi="Arial" w:cs="Arial"/>
          <w:color w:val="000000"/>
          <w:sz w:val="20"/>
          <w:szCs w:val="20"/>
          <w:shd w:val="clear" w:color="auto" w:fill="FFFFFF"/>
          <w:lang w:val="es-ES"/>
        </w:rPr>
        <w:t>predio nuevo</w:t>
      </w:r>
      <w:r w:rsidRPr="00581809">
        <w:rPr>
          <w:rStyle w:val="normaltextrun"/>
          <w:rFonts w:ascii="Arial" w:hAnsi="Arial" w:cs="Arial"/>
          <w:color w:val="000000"/>
          <w:sz w:val="20"/>
          <w:szCs w:val="20"/>
          <w:shd w:val="clear" w:color="auto" w:fill="FFFFFF"/>
          <w:lang w:val="es-ES"/>
        </w:rPr>
        <w:t>, y cuya diferencia porcentual entre el área geométrica</w:t>
      </w:r>
      <w:r w:rsidR="00565DAD">
        <w:rPr>
          <w:rStyle w:val="normaltextrun"/>
          <w:rFonts w:ascii="Arial" w:hAnsi="Arial" w:cs="Arial"/>
          <w:color w:val="000000"/>
          <w:sz w:val="20"/>
          <w:szCs w:val="20"/>
          <w:shd w:val="clear" w:color="auto" w:fill="FFFFFF"/>
          <w:lang w:val="es-ES"/>
        </w:rPr>
        <w:t xml:space="preserve"> (área del campo </w:t>
      </w:r>
      <w:proofErr w:type="spellStart"/>
      <w:r w:rsidR="00565DAD" w:rsidRPr="00565DAD">
        <w:rPr>
          <w:rStyle w:val="normaltextrun"/>
          <w:rFonts w:ascii="Arial" w:hAnsi="Arial" w:cs="Arial"/>
          <w:color w:val="000000"/>
          <w:sz w:val="20"/>
          <w:szCs w:val="20"/>
          <w:shd w:val="clear" w:color="auto" w:fill="FFFFFF"/>
          <w:lang w:val="es-ES"/>
        </w:rPr>
        <w:t>cr_terreno</w:t>
      </w:r>
      <w:r w:rsidR="00565DAD">
        <w:rPr>
          <w:rStyle w:val="normaltextrun"/>
          <w:rFonts w:ascii="Arial" w:hAnsi="Arial" w:cs="Arial"/>
          <w:color w:val="000000"/>
          <w:sz w:val="20"/>
          <w:szCs w:val="20"/>
          <w:shd w:val="clear" w:color="auto" w:fill="FFFFFF"/>
          <w:lang w:val="es-ES"/>
        </w:rPr>
        <w:t>.geometria</w:t>
      </w:r>
      <w:proofErr w:type="spellEnd"/>
      <w:r w:rsidR="00565DAD">
        <w:rPr>
          <w:rStyle w:val="normaltextrun"/>
          <w:rFonts w:ascii="Arial" w:hAnsi="Arial" w:cs="Arial"/>
          <w:color w:val="000000"/>
          <w:sz w:val="20"/>
          <w:szCs w:val="20"/>
          <w:shd w:val="clear" w:color="auto" w:fill="FFFFFF"/>
          <w:lang w:val="es-ES"/>
        </w:rPr>
        <w:t>)</w:t>
      </w:r>
      <w:r w:rsidRPr="00581809">
        <w:rPr>
          <w:rStyle w:val="normaltextrun"/>
          <w:rFonts w:ascii="Arial" w:hAnsi="Arial" w:cs="Arial"/>
          <w:color w:val="000000"/>
          <w:sz w:val="20"/>
          <w:szCs w:val="20"/>
          <w:shd w:val="clear" w:color="auto" w:fill="FFFFFF"/>
          <w:lang w:val="es-ES"/>
        </w:rPr>
        <w:t xml:space="preserve"> y el áre</w:t>
      </w:r>
      <w:r w:rsidR="00581809" w:rsidRPr="00581809">
        <w:rPr>
          <w:rStyle w:val="normaltextrun"/>
          <w:rFonts w:ascii="Arial" w:hAnsi="Arial" w:cs="Arial"/>
          <w:color w:val="000000"/>
          <w:sz w:val="20"/>
          <w:szCs w:val="20"/>
          <w:shd w:val="clear" w:color="auto" w:fill="FFFFFF"/>
          <w:lang w:val="es-ES"/>
        </w:rPr>
        <w:t xml:space="preserve">a catastral vigente </w:t>
      </w:r>
      <w:r w:rsidR="00565DAD">
        <w:rPr>
          <w:rStyle w:val="normaltextrun"/>
          <w:rFonts w:ascii="Arial" w:hAnsi="Arial" w:cs="Arial"/>
          <w:color w:val="000000"/>
          <w:sz w:val="20"/>
          <w:szCs w:val="20"/>
          <w:shd w:val="clear" w:color="auto" w:fill="FFFFFF"/>
          <w:lang w:val="es-ES"/>
        </w:rPr>
        <w:t xml:space="preserve">(campo </w:t>
      </w:r>
      <w:r w:rsidR="00565DAD" w:rsidRPr="00565DAD">
        <w:rPr>
          <w:rStyle w:val="normaltextrun"/>
          <w:rFonts w:ascii="Arial" w:hAnsi="Arial" w:cs="Arial"/>
          <w:color w:val="000000"/>
          <w:sz w:val="20"/>
          <w:szCs w:val="20"/>
          <w:shd w:val="clear" w:color="auto" w:fill="FFFFFF"/>
          <w:lang w:val="es-ES"/>
        </w:rPr>
        <w:t>AREA_TERRENO</w:t>
      </w:r>
      <w:r w:rsidR="00565DAD">
        <w:rPr>
          <w:rStyle w:val="normaltextrun"/>
          <w:rFonts w:ascii="Arial" w:hAnsi="Arial" w:cs="Arial"/>
          <w:color w:val="000000"/>
          <w:sz w:val="20"/>
          <w:szCs w:val="20"/>
          <w:shd w:val="clear" w:color="auto" w:fill="FFFFFF"/>
          <w:lang w:val="es-ES"/>
        </w:rPr>
        <w:t xml:space="preserve"> del R1) </w:t>
      </w:r>
      <w:r w:rsidR="00581809" w:rsidRPr="00581809">
        <w:rPr>
          <w:rStyle w:val="normaltextrun"/>
          <w:rFonts w:ascii="Arial" w:hAnsi="Arial" w:cs="Arial"/>
          <w:color w:val="000000"/>
          <w:sz w:val="20"/>
          <w:szCs w:val="20"/>
          <w:shd w:val="clear" w:color="auto" w:fill="FFFFFF"/>
          <w:lang w:val="es-ES"/>
        </w:rPr>
        <w:t>esté</w:t>
      </w:r>
      <w:r w:rsidRPr="00581809">
        <w:rPr>
          <w:rStyle w:val="normaltextrun"/>
          <w:rFonts w:ascii="Arial" w:hAnsi="Arial" w:cs="Arial"/>
          <w:color w:val="000000"/>
          <w:sz w:val="20"/>
          <w:szCs w:val="20"/>
          <w:shd w:val="clear" w:color="auto" w:fill="FFFFFF"/>
          <w:lang w:val="es-ES"/>
        </w:rPr>
        <w:t xml:space="preserve"> dentro del rango de tolerancia, </w:t>
      </w:r>
      <w:r w:rsidR="001513A7">
        <w:rPr>
          <w:rStyle w:val="normaltextrun"/>
          <w:rFonts w:ascii="Arial" w:hAnsi="Arial" w:cs="Arial"/>
          <w:color w:val="000000"/>
          <w:sz w:val="20"/>
          <w:szCs w:val="20"/>
          <w:shd w:val="clear" w:color="auto" w:fill="FFFFFF"/>
          <w:lang w:val="es-ES"/>
        </w:rPr>
        <w:t xml:space="preserve">se diligenciará en el campo </w:t>
      </w:r>
      <w:proofErr w:type="spellStart"/>
      <w:r w:rsidR="001513A7" w:rsidRPr="001513A7">
        <w:rPr>
          <w:rStyle w:val="normaltextrun"/>
          <w:rFonts w:ascii="Arial" w:hAnsi="Arial" w:cs="Arial"/>
          <w:color w:val="000000"/>
          <w:sz w:val="20"/>
          <w:szCs w:val="20"/>
          <w:shd w:val="clear" w:color="auto" w:fill="FFFFFF"/>
          <w:lang w:val="es-ES"/>
        </w:rPr>
        <w:t>ilc_predio</w:t>
      </w:r>
      <w:r w:rsidR="001513A7">
        <w:rPr>
          <w:rStyle w:val="normaltextrun"/>
          <w:rFonts w:ascii="Arial" w:hAnsi="Arial" w:cs="Arial"/>
          <w:color w:val="000000"/>
          <w:sz w:val="20"/>
          <w:szCs w:val="20"/>
          <w:shd w:val="clear" w:color="auto" w:fill="FFFFFF"/>
          <w:lang w:val="es-ES"/>
        </w:rPr>
        <w:t>.area_catastral_terreno</w:t>
      </w:r>
      <w:proofErr w:type="spellEnd"/>
      <w:r w:rsidR="001513A7">
        <w:rPr>
          <w:rStyle w:val="normaltextrun"/>
          <w:rFonts w:ascii="Arial" w:hAnsi="Arial" w:cs="Arial"/>
          <w:color w:val="000000"/>
          <w:sz w:val="20"/>
          <w:szCs w:val="20"/>
          <w:shd w:val="clear" w:color="auto" w:fill="FFFFFF"/>
          <w:lang w:val="es-ES"/>
        </w:rPr>
        <w:t xml:space="preserve"> el valor del </w:t>
      </w:r>
      <w:r w:rsidR="001513A7" w:rsidRPr="00581809">
        <w:rPr>
          <w:rStyle w:val="normaltextrun"/>
          <w:rFonts w:ascii="Arial" w:hAnsi="Arial" w:cs="Arial"/>
          <w:color w:val="000000"/>
          <w:sz w:val="20"/>
          <w:szCs w:val="20"/>
          <w:shd w:val="clear" w:color="auto" w:fill="FFFFFF"/>
          <w:lang w:val="es-ES"/>
        </w:rPr>
        <w:t>áre</w:t>
      </w:r>
      <w:r w:rsidR="001513A7">
        <w:rPr>
          <w:rStyle w:val="normaltextrun"/>
          <w:rFonts w:ascii="Arial" w:hAnsi="Arial" w:cs="Arial"/>
          <w:color w:val="000000"/>
          <w:sz w:val="20"/>
          <w:szCs w:val="20"/>
          <w:shd w:val="clear" w:color="auto" w:fill="FFFFFF"/>
          <w:lang w:val="es-ES"/>
        </w:rPr>
        <w:t>a catastral vigente.</w:t>
      </w:r>
      <w:r w:rsidRPr="00581809">
        <w:rPr>
          <w:rStyle w:val="normaltextrun"/>
          <w:rFonts w:ascii="Arial" w:hAnsi="Arial" w:cs="Arial"/>
          <w:color w:val="000000"/>
          <w:sz w:val="20"/>
          <w:szCs w:val="20"/>
          <w:shd w:val="clear" w:color="auto" w:fill="FFFFFF"/>
          <w:lang w:val="es-ES"/>
        </w:rPr>
        <w:t xml:space="preserve"> En caso de que dicha diferencia supere los límites de tolerancia, se </w:t>
      </w:r>
      <w:r w:rsidR="001513A7">
        <w:rPr>
          <w:rStyle w:val="normaltextrun"/>
          <w:rFonts w:ascii="Arial" w:hAnsi="Arial" w:cs="Arial"/>
          <w:color w:val="000000"/>
          <w:sz w:val="20"/>
          <w:szCs w:val="20"/>
          <w:shd w:val="clear" w:color="auto" w:fill="FFFFFF"/>
          <w:lang w:val="es-ES"/>
        </w:rPr>
        <w:t xml:space="preserve">diligenciará en el campo </w:t>
      </w:r>
      <w:proofErr w:type="spellStart"/>
      <w:r w:rsidR="001513A7" w:rsidRPr="001513A7">
        <w:rPr>
          <w:rStyle w:val="normaltextrun"/>
          <w:rFonts w:ascii="Arial" w:hAnsi="Arial" w:cs="Arial"/>
          <w:color w:val="000000"/>
          <w:sz w:val="20"/>
          <w:szCs w:val="20"/>
          <w:shd w:val="clear" w:color="auto" w:fill="FFFFFF"/>
          <w:lang w:val="es-ES"/>
        </w:rPr>
        <w:t>ilc_predio</w:t>
      </w:r>
      <w:r w:rsidR="001513A7">
        <w:rPr>
          <w:rStyle w:val="normaltextrun"/>
          <w:rFonts w:ascii="Arial" w:hAnsi="Arial" w:cs="Arial"/>
          <w:color w:val="000000"/>
          <w:sz w:val="20"/>
          <w:szCs w:val="20"/>
          <w:shd w:val="clear" w:color="auto" w:fill="FFFFFF"/>
          <w:lang w:val="es-ES"/>
        </w:rPr>
        <w:t>.area_catastral_terreno</w:t>
      </w:r>
      <w:proofErr w:type="spellEnd"/>
      <w:r w:rsidRPr="00581809">
        <w:rPr>
          <w:rStyle w:val="normaltextrun"/>
          <w:rFonts w:ascii="Arial" w:hAnsi="Arial" w:cs="Arial"/>
          <w:color w:val="000000"/>
          <w:sz w:val="20"/>
          <w:szCs w:val="20"/>
          <w:shd w:val="clear" w:color="auto" w:fill="FFFFFF"/>
          <w:lang w:val="es-ES"/>
        </w:rPr>
        <w:t xml:space="preserve"> </w:t>
      </w:r>
      <w:r w:rsidR="001513A7">
        <w:rPr>
          <w:rStyle w:val="normaltextrun"/>
          <w:rFonts w:ascii="Arial" w:hAnsi="Arial" w:cs="Arial"/>
          <w:color w:val="000000"/>
          <w:sz w:val="20"/>
          <w:szCs w:val="20"/>
          <w:shd w:val="clear" w:color="auto" w:fill="FFFFFF"/>
          <w:lang w:val="es-ES"/>
        </w:rPr>
        <w:t xml:space="preserve">el </w:t>
      </w:r>
      <w:r w:rsidRPr="001513A7">
        <w:rPr>
          <w:rStyle w:val="normaltextrun"/>
          <w:rFonts w:ascii="Arial" w:hAnsi="Arial" w:cs="Arial"/>
          <w:color w:val="000000"/>
          <w:sz w:val="20"/>
          <w:szCs w:val="20"/>
          <w:shd w:val="clear" w:color="auto" w:fill="FFFFFF"/>
          <w:lang w:val="es-ES"/>
        </w:rPr>
        <w:t>valor del área geométrica.</w:t>
      </w:r>
    </w:p>
    <w:p w14:paraId="46ABA7F2" w14:textId="77777777" w:rsidR="00565DAD" w:rsidRPr="00565DAD" w:rsidRDefault="00565DAD" w:rsidP="00565DAD">
      <w:pPr>
        <w:spacing w:after="0" w:line="240" w:lineRule="auto"/>
        <w:jc w:val="both"/>
        <w:rPr>
          <w:rStyle w:val="normaltextrun"/>
          <w:rFonts w:ascii="Arial" w:hAnsi="Arial" w:cs="Arial"/>
          <w:color w:val="000000"/>
          <w:sz w:val="20"/>
          <w:szCs w:val="20"/>
          <w:shd w:val="clear" w:color="auto" w:fill="FFFFFF"/>
          <w:lang w:val="es-ES"/>
        </w:rPr>
      </w:pPr>
    </w:p>
    <w:p w14:paraId="233BAF82" w14:textId="22256B01" w:rsidR="00565DAD" w:rsidRPr="00565DAD" w:rsidRDefault="00565DAD" w:rsidP="00565DAD">
      <w:pPr>
        <w:spacing w:after="0" w:line="240" w:lineRule="auto"/>
        <w:jc w:val="both"/>
        <w:rPr>
          <w:rFonts w:ascii="Arial" w:hAnsi="Arial" w:cs="Arial"/>
          <w:sz w:val="20"/>
          <w:szCs w:val="20"/>
        </w:rPr>
      </w:pPr>
      <w:r w:rsidRPr="00CB18FC">
        <w:rPr>
          <w:rFonts w:ascii="Arial" w:hAnsi="Arial" w:cs="Arial"/>
          <w:sz w:val="20"/>
          <w:szCs w:val="20"/>
        </w:rPr>
        <w:t>Una vez realizado el cruce de la información se obtiene que</w:t>
      </w:r>
      <w:r>
        <w:rPr>
          <w:rFonts w:ascii="Arial" w:hAnsi="Arial" w:cs="Arial"/>
          <w:sz w:val="20"/>
          <w:szCs w:val="20"/>
        </w:rPr>
        <w:t>, d</w:t>
      </w:r>
      <w:r w:rsidRPr="00565DAD">
        <w:rPr>
          <w:rFonts w:ascii="Arial" w:hAnsi="Arial" w:cs="Arial"/>
          <w:sz w:val="20"/>
          <w:szCs w:val="20"/>
        </w:rPr>
        <w:t>el listado de predios del consolidado</w:t>
      </w:r>
      <w:r w:rsidRPr="00565DAD">
        <w:rPr>
          <w:rFonts w:ascii="Arial" w:hAnsi="Arial" w:cs="Arial"/>
          <w:b/>
          <w:bCs/>
          <w:sz w:val="20"/>
          <w:szCs w:val="20"/>
        </w:rPr>
        <w:t xml:space="preserve"> </w:t>
      </w:r>
      <w:r w:rsidRPr="00565DAD">
        <w:rPr>
          <w:rStyle w:val="normaltextrun"/>
          <w:rFonts w:eastAsia="Calibri"/>
          <w:color w:val="FFC000"/>
          <w:shd w:val="clear" w:color="auto" w:fill="FFFFFF"/>
          <w:lang w:val="es-ES"/>
        </w:rPr>
        <w:t>ZONA</w:t>
      </w:r>
      <w:r w:rsidRPr="00565DAD">
        <w:rPr>
          <w:rFonts w:ascii="Arial" w:hAnsi="Arial" w:cs="Arial"/>
          <w:sz w:val="20"/>
          <w:szCs w:val="20"/>
        </w:rPr>
        <w:t xml:space="preserve">, de </w:t>
      </w:r>
      <w:r w:rsidRPr="00565DAD">
        <w:rPr>
          <w:rStyle w:val="normaltextrun"/>
          <w:rFonts w:eastAsia="Calibri"/>
          <w:color w:val="FFC000"/>
          <w:shd w:val="clear" w:color="auto" w:fill="FFFFFF"/>
          <w:lang w:val="es-ES"/>
        </w:rPr>
        <w:t>##</w:t>
      </w:r>
      <w:r w:rsidRPr="00565DAD">
        <w:rPr>
          <w:rFonts w:ascii="Arial" w:hAnsi="Arial" w:cs="Arial"/>
          <w:color w:val="FFC000" w:themeColor="accent4"/>
          <w:sz w:val="20"/>
          <w:szCs w:val="20"/>
        </w:rPr>
        <w:t xml:space="preserve"> </w:t>
      </w:r>
      <w:r>
        <w:rPr>
          <w:rFonts w:ascii="Arial" w:hAnsi="Arial" w:cs="Arial"/>
          <w:sz w:val="20"/>
          <w:szCs w:val="20"/>
        </w:rPr>
        <w:t>predios</w:t>
      </w:r>
      <w:r w:rsidRPr="00565DAD">
        <w:rPr>
          <w:rFonts w:ascii="Arial" w:hAnsi="Arial" w:cs="Arial"/>
          <w:sz w:val="20"/>
          <w:szCs w:val="20"/>
        </w:rPr>
        <w:t xml:space="preserve"> sin novedad de </w:t>
      </w:r>
      <w:r w:rsidRPr="00565DAD">
        <w:rPr>
          <w:rStyle w:val="normaltextrun"/>
          <w:rFonts w:ascii="Arial" w:hAnsi="Arial" w:cs="Arial"/>
          <w:color w:val="000000"/>
          <w:sz w:val="20"/>
          <w:szCs w:val="20"/>
          <w:shd w:val="clear" w:color="auto" w:fill="FFFFFF"/>
          <w:lang w:val="es-ES"/>
        </w:rPr>
        <w:t xml:space="preserve">englobe, </w:t>
      </w:r>
      <w:proofErr w:type="spellStart"/>
      <w:r w:rsidRPr="00565DAD">
        <w:rPr>
          <w:rStyle w:val="normaltextrun"/>
          <w:rFonts w:ascii="Arial" w:hAnsi="Arial" w:cs="Arial"/>
          <w:color w:val="000000"/>
          <w:sz w:val="20"/>
          <w:szCs w:val="20"/>
          <w:shd w:val="clear" w:color="auto" w:fill="FFFFFF"/>
          <w:lang w:val="es-ES"/>
        </w:rPr>
        <w:t>desenglobe</w:t>
      </w:r>
      <w:proofErr w:type="spellEnd"/>
      <w:r w:rsidRPr="00565DAD">
        <w:rPr>
          <w:rStyle w:val="normaltextrun"/>
          <w:rFonts w:ascii="Arial" w:hAnsi="Arial" w:cs="Arial"/>
          <w:color w:val="000000"/>
          <w:sz w:val="20"/>
          <w:szCs w:val="20"/>
          <w:shd w:val="clear" w:color="auto" w:fill="FFFFFF"/>
          <w:lang w:val="es-ES"/>
        </w:rPr>
        <w:t xml:space="preserve"> o de predio nuevo</w:t>
      </w:r>
      <w:r w:rsidRPr="00565DAD">
        <w:rPr>
          <w:rFonts w:ascii="Arial" w:hAnsi="Arial" w:cs="Arial"/>
          <w:sz w:val="20"/>
          <w:szCs w:val="20"/>
        </w:rPr>
        <w:t xml:space="preserve"> evaluados, </w:t>
      </w:r>
      <w:r>
        <w:rPr>
          <w:rFonts w:ascii="Arial" w:hAnsi="Arial" w:cs="Arial"/>
          <w:sz w:val="20"/>
          <w:szCs w:val="20"/>
        </w:rPr>
        <w:t>el área diligenciada en el campo</w:t>
      </w:r>
      <w:r w:rsidR="001513A7">
        <w:rPr>
          <w:rFonts w:ascii="Arial" w:hAnsi="Arial" w:cs="Arial"/>
          <w:sz w:val="20"/>
          <w:szCs w:val="20"/>
        </w:rPr>
        <w:t xml:space="preserve"> </w:t>
      </w:r>
      <w:proofErr w:type="spellStart"/>
      <w:r w:rsidR="001513A7" w:rsidRPr="001513A7">
        <w:rPr>
          <w:rStyle w:val="normaltextrun"/>
          <w:rFonts w:ascii="Arial" w:hAnsi="Arial" w:cs="Arial"/>
          <w:color w:val="000000"/>
          <w:sz w:val="20"/>
          <w:szCs w:val="20"/>
          <w:shd w:val="clear" w:color="auto" w:fill="FFFFFF"/>
          <w:lang w:val="es-ES"/>
        </w:rPr>
        <w:t>ilc_predio</w:t>
      </w:r>
      <w:r w:rsidR="001513A7">
        <w:rPr>
          <w:rStyle w:val="normaltextrun"/>
          <w:rFonts w:ascii="Arial" w:hAnsi="Arial" w:cs="Arial"/>
          <w:color w:val="000000"/>
          <w:sz w:val="20"/>
          <w:szCs w:val="20"/>
          <w:shd w:val="clear" w:color="auto" w:fill="FFFFFF"/>
          <w:lang w:val="es-ES"/>
        </w:rPr>
        <w:t>.area_catastral_terreno</w:t>
      </w:r>
      <w:proofErr w:type="spellEnd"/>
      <w:r w:rsidR="001513A7">
        <w:rPr>
          <w:rStyle w:val="normaltextrun"/>
          <w:rFonts w:ascii="Arial" w:hAnsi="Arial" w:cs="Arial"/>
          <w:color w:val="000000"/>
          <w:sz w:val="20"/>
          <w:szCs w:val="20"/>
          <w:shd w:val="clear" w:color="auto" w:fill="FFFFFF"/>
          <w:lang w:val="es-ES"/>
        </w:rPr>
        <w:t xml:space="preserve"> no fue diligenciado según los criterios descritos en la resolución</w:t>
      </w:r>
      <w:r w:rsidRPr="00565DAD">
        <w:rPr>
          <w:rFonts w:ascii="Arial" w:hAnsi="Arial" w:cs="Arial"/>
          <w:sz w:val="20"/>
          <w:szCs w:val="20"/>
        </w:rPr>
        <w:t xml:space="preserve">, por lo que se recomienda revisar las áreas de los predios listados en el anexo </w:t>
      </w:r>
      <w:proofErr w:type="spellStart"/>
      <w:r w:rsidRPr="00565DAD">
        <w:rPr>
          <w:rFonts w:ascii="Arial" w:eastAsia="Arial" w:hAnsi="Arial" w:cs="Arial"/>
          <w:i/>
          <w:sz w:val="20"/>
          <w:szCs w:val="20"/>
        </w:rPr>
        <w:t>Formato_adopcion_áreas</w:t>
      </w:r>
      <w:proofErr w:type="spellEnd"/>
      <w:r w:rsidRPr="00565DAD">
        <w:rPr>
          <w:rFonts w:ascii="Arial" w:eastAsia="Arial" w:hAnsi="Arial" w:cs="Arial"/>
          <w:i/>
          <w:sz w:val="20"/>
          <w:szCs w:val="20"/>
        </w:rPr>
        <w:t>_</w:t>
      </w:r>
      <w:r w:rsidRPr="00565DAD">
        <w:rPr>
          <w:rStyle w:val="normaltextrun"/>
          <w:rFonts w:eastAsia="Calibri"/>
          <w:color w:val="FFC000"/>
          <w:shd w:val="clear" w:color="auto" w:fill="FFFFFF"/>
          <w:lang w:val="es-ES"/>
        </w:rPr>
        <w:t xml:space="preserve">municipio (Hoja </w:t>
      </w:r>
      <w:proofErr w:type="spellStart"/>
      <w:r w:rsidRPr="00565DAD">
        <w:rPr>
          <w:rStyle w:val="normaltextrun"/>
          <w:rFonts w:eastAsia="Calibri"/>
          <w:color w:val="FFC000"/>
          <w:shd w:val="clear" w:color="auto" w:fill="FFFFFF"/>
          <w:lang w:val="es-ES"/>
        </w:rPr>
        <w:t>ATG-ATV</w:t>
      </w:r>
      <w:proofErr w:type="spellEnd"/>
      <w:r w:rsidRPr="00565DAD">
        <w:rPr>
          <w:rStyle w:val="normaltextrun"/>
          <w:rFonts w:eastAsia="Calibri"/>
          <w:color w:val="FFC000"/>
          <w:shd w:val="clear" w:color="auto" w:fill="FFFFFF"/>
          <w:lang w:val="es-ES"/>
        </w:rPr>
        <w:t>).</w:t>
      </w:r>
    </w:p>
    <w:p w14:paraId="0FF91D8A" w14:textId="1D76C8B7" w:rsidR="00D62605" w:rsidRPr="004D18FE" w:rsidRDefault="00D62605" w:rsidP="004D18FE">
      <w:pPr>
        <w:spacing w:after="0" w:line="240" w:lineRule="auto"/>
        <w:jc w:val="both"/>
        <w:rPr>
          <w:rFonts w:ascii="Arial" w:hAnsi="Arial" w:cs="Arial"/>
          <w:sz w:val="20"/>
          <w:szCs w:val="20"/>
        </w:rPr>
      </w:pPr>
    </w:p>
    <w:p w14:paraId="4F3C78F5" w14:textId="7EE234D5" w:rsidR="002B65F0" w:rsidRDefault="00581809" w:rsidP="002B65F0">
      <w:pPr>
        <w:pStyle w:val="Prrafodelista"/>
        <w:numPr>
          <w:ilvl w:val="0"/>
          <w:numId w:val="15"/>
        </w:numPr>
        <w:spacing w:after="0" w:line="240" w:lineRule="auto"/>
        <w:jc w:val="both"/>
        <w:rPr>
          <w:rFonts w:ascii="Arial" w:eastAsia="Arial" w:hAnsi="Arial" w:cs="Arial"/>
          <w:sz w:val="20"/>
          <w:szCs w:val="20"/>
        </w:rPr>
      </w:pPr>
      <w:r>
        <w:rPr>
          <w:rFonts w:ascii="Arial" w:eastAsia="Arial" w:hAnsi="Arial" w:cs="Arial"/>
          <w:sz w:val="20"/>
          <w:szCs w:val="20"/>
        </w:rPr>
        <w:t>Para los</w:t>
      </w:r>
      <w:r w:rsidR="1989DE86" w:rsidRPr="00581809">
        <w:rPr>
          <w:rFonts w:ascii="Arial" w:eastAsia="Arial" w:hAnsi="Arial" w:cs="Arial"/>
          <w:sz w:val="20"/>
          <w:szCs w:val="20"/>
        </w:rPr>
        <w:t xml:space="preserve"> </w:t>
      </w:r>
      <w:r>
        <w:rPr>
          <w:rFonts w:ascii="Arial" w:eastAsia="Arial" w:hAnsi="Arial" w:cs="Arial"/>
          <w:sz w:val="20"/>
          <w:szCs w:val="20"/>
        </w:rPr>
        <w:t>predios que presenten</w:t>
      </w:r>
      <w:r w:rsidR="002B65F0" w:rsidRPr="00581809">
        <w:rPr>
          <w:rFonts w:ascii="Arial" w:eastAsia="Arial" w:hAnsi="Arial" w:cs="Arial"/>
          <w:sz w:val="20"/>
          <w:szCs w:val="20"/>
        </w:rPr>
        <w:t xml:space="preserve"> novedad de englobe, </w:t>
      </w:r>
      <w:proofErr w:type="spellStart"/>
      <w:r w:rsidR="002B65F0" w:rsidRPr="00581809">
        <w:rPr>
          <w:rFonts w:ascii="Arial" w:eastAsia="Arial" w:hAnsi="Arial" w:cs="Arial"/>
          <w:sz w:val="20"/>
          <w:szCs w:val="20"/>
        </w:rPr>
        <w:t>desenglobe</w:t>
      </w:r>
      <w:proofErr w:type="spellEnd"/>
      <w:r w:rsidR="002B65F0" w:rsidRPr="00581809">
        <w:rPr>
          <w:rFonts w:ascii="Arial" w:eastAsia="Arial" w:hAnsi="Arial" w:cs="Arial"/>
          <w:sz w:val="20"/>
          <w:szCs w:val="20"/>
        </w:rPr>
        <w:t xml:space="preserve"> o </w:t>
      </w:r>
      <w:r>
        <w:rPr>
          <w:rFonts w:ascii="Arial" w:eastAsia="Arial" w:hAnsi="Arial" w:cs="Arial"/>
          <w:sz w:val="20"/>
          <w:szCs w:val="20"/>
        </w:rPr>
        <w:t xml:space="preserve">de </w:t>
      </w:r>
      <w:r w:rsidR="002B65F0" w:rsidRPr="00581809">
        <w:rPr>
          <w:rFonts w:ascii="Arial" w:eastAsia="Arial" w:hAnsi="Arial" w:cs="Arial"/>
          <w:sz w:val="20"/>
          <w:szCs w:val="20"/>
        </w:rPr>
        <w:t>predio nuevo, y cuya diferencia porcentual</w:t>
      </w:r>
      <w:r>
        <w:rPr>
          <w:rFonts w:ascii="Arial" w:eastAsia="Arial" w:hAnsi="Arial" w:cs="Arial"/>
          <w:sz w:val="20"/>
          <w:szCs w:val="20"/>
        </w:rPr>
        <w:t xml:space="preserve"> </w:t>
      </w:r>
      <w:r w:rsidR="002B65F0" w:rsidRPr="00581809">
        <w:rPr>
          <w:rFonts w:ascii="Arial" w:eastAsia="Arial" w:hAnsi="Arial" w:cs="Arial"/>
          <w:sz w:val="20"/>
          <w:szCs w:val="20"/>
        </w:rPr>
        <w:t>entre el área geométrica</w:t>
      </w:r>
      <w:r w:rsidR="00BB0698">
        <w:rPr>
          <w:rFonts w:ascii="Arial" w:eastAsia="Arial" w:hAnsi="Arial" w:cs="Arial"/>
          <w:sz w:val="20"/>
          <w:szCs w:val="20"/>
        </w:rPr>
        <w:t xml:space="preserve"> </w:t>
      </w:r>
      <w:r w:rsidR="00BB0698">
        <w:rPr>
          <w:rStyle w:val="normaltextrun"/>
          <w:rFonts w:ascii="Arial" w:hAnsi="Arial" w:cs="Arial"/>
          <w:color w:val="000000"/>
          <w:sz w:val="20"/>
          <w:szCs w:val="20"/>
          <w:shd w:val="clear" w:color="auto" w:fill="FFFFFF"/>
          <w:lang w:val="es-ES"/>
        </w:rPr>
        <w:t xml:space="preserve">(área del campo </w:t>
      </w:r>
      <w:proofErr w:type="spellStart"/>
      <w:r w:rsidR="00BB0698" w:rsidRPr="00565DAD">
        <w:rPr>
          <w:rStyle w:val="normaltextrun"/>
          <w:rFonts w:ascii="Arial" w:hAnsi="Arial" w:cs="Arial"/>
          <w:color w:val="000000"/>
          <w:sz w:val="20"/>
          <w:szCs w:val="20"/>
          <w:shd w:val="clear" w:color="auto" w:fill="FFFFFF"/>
          <w:lang w:val="es-ES"/>
        </w:rPr>
        <w:t>cr_terreno</w:t>
      </w:r>
      <w:r w:rsidR="00BB0698">
        <w:rPr>
          <w:rStyle w:val="normaltextrun"/>
          <w:rFonts w:ascii="Arial" w:hAnsi="Arial" w:cs="Arial"/>
          <w:color w:val="000000"/>
          <w:sz w:val="20"/>
          <w:szCs w:val="20"/>
          <w:shd w:val="clear" w:color="auto" w:fill="FFFFFF"/>
          <w:lang w:val="es-ES"/>
        </w:rPr>
        <w:t>.geometria</w:t>
      </w:r>
      <w:proofErr w:type="spellEnd"/>
      <w:r w:rsidR="00BB0698">
        <w:rPr>
          <w:rStyle w:val="normaltextrun"/>
          <w:rFonts w:ascii="Arial" w:hAnsi="Arial" w:cs="Arial"/>
          <w:color w:val="000000"/>
          <w:sz w:val="20"/>
          <w:szCs w:val="20"/>
          <w:shd w:val="clear" w:color="auto" w:fill="FFFFFF"/>
          <w:lang w:val="es-ES"/>
        </w:rPr>
        <w:t>)</w:t>
      </w:r>
      <w:r w:rsidR="002B65F0" w:rsidRPr="00581809">
        <w:rPr>
          <w:rFonts w:ascii="Arial" w:eastAsia="Arial" w:hAnsi="Arial" w:cs="Arial"/>
          <w:sz w:val="20"/>
          <w:szCs w:val="20"/>
        </w:rPr>
        <w:t xml:space="preserve"> y el área registral </w:t>
      </w:r>
      <w:r w:rsidR="00BB0698">
        <w:rPr>
          <w:rStyle w:val="normaltextrun"/>
          <w:rFonts w:ascii="Arial" w:hAnsi="Arial" w:cs="Arial"/>
          <w:color w:val="000000"/>
          <w:sz w:val="20"/>
          <w:szCs w:val="20"/>
          <w:shd w:val="clear" w:color="auto" w:fill="FFFFFF"/>
          <w:lang w:val="es-ES"/>
        </w:rPr>
        <w:t xml:space="preserve">(campo </w:t>
      </w:r>
      <w:proofErr w:type="spellStart"/>
      <w:r w:rsidR="00BB0698" w:rsidRPr="001513A7">
        <w:rPr>
          <w:rStyle w:val="normaltextrun"/>
          <w:rFonts w:ascii="Arial" w:hAnsi="Arial" w:cs="Arial"/>
          <w:color w:val="000000"/>
          <w:sz w:val="20"/>
          <w:szCs w:val="20"/>
          <w:shd w:val="clear" w:color="auto" w:fill="FFFFFF"/>
          <w:lang w:val="es-ES"/>
        </w:rPr>
        <w:t>ilc_predio</w:t>
      </w:r>
      <w:r w:rsidR="00BB0698">
        <w:rPr>
          <w:rStyle w:val="normaltextrun"/>
          <w:rFonts w:ascii="Arial" w:hAnsi="Arial" w:cs="Arial"/>
          <w:color w:val="000000"/>
          <w:sz w:val="20"/>
          <w:szCs w:val="20"/>
          <w:shd w:val="clear" w:color="auto" w:fill="FFFFFF"/>
          <w:lang w:val="es-ES"/>
        </w:rPr>
        <w:t>.area_registral_m2</w:t>
      </w:r>
      <w:proofErr w:type="spellEnd"/>
      <w:r w:rsidR="00BB0698">
        <w:rPr>
          <w:rStyle w:val="normaltextrun"/>
          <w:rFonts w:ascii="Arial" w:hAnsi="Arial" w:cs="Arial"/>
          <w:color w:val="000000"/>
          <w:sz w:val="20"/>
          <w:szCs w:val="20"/>
          <w:shd w:val="clear" w:color="auto" w:fill="FFFFFF"/>
          <w:lang w:val="es-ES"/>
        </w:rPr>
        <w:t xml:space="preserve">) </w:t>
      </w:r>
      <w:r w:rsidR="002B65F0" w:rsidRPr="00581809">
        <w:rPr>
          <w:rFonts w:ascii="Arial" w:eastAsia="Arial" w:hAnsi="Arial" w:cs="Arial"/>
          <w:sz w:val="20"/>
          <w:szCs w:val="20"/>
        </w:rPr>
        <w:t>se enc</w:t>
      </w:r>
      <w:r w:rsidR="001D25D7">
        <w:rPr>
          <w:rFonts w:ascii="Arial" w:eastAsia="Arial" w:hAnsi="Arial" w:cs="Arial"/>
          <w:sz w:val="20"/>
          <w:szCs w:val="20"/>
        </w:rPr>
        <w:t>uentre dentro de la tolerancia,</w:t>
      </w:r>
      <w:r w:rsidR="00180F25" w:rsidRPr="00581809">
        <w:rPr>
          <w:rStyle w:val="normaltextrun"/>
          <w:rFonts w:ascii="Arial" w:hAnsi="Arial" w:cs="Arial"/>
          <w:color w:val="000000"/>
          <w:sz w:val="20"/>
          <w:szCs w:val="20"/>
          <w:shd w:val="clear" w:color="auto" w:fill="FFFFFF"/>
          <w:lang w:val="es-ES"/>
        </w:rPr>
        <w:t xml:space="preserve"> </w:t>
      </w:r>
      <w:r w:rsidR="00180F25">
        <w:rPr>
          <w:rStyle w:val="normaltextrun"/>
          <w:rFonts w:ascii="Arial" w:hAnsi="Arial" w:cs="Arial"/>
          <w:color w:val="000000"/>
          <w:sz w:val="20"/>
          <w:szCs w:val="20"/>
          <w:shd w:val="clear" w:color="auto" w:fill="FFFFFF"/>
          <w:lang w:val="es-ES"/>
        </w:rPr>
        <w:t xml:space="preserve">se diligenciará en el campo </w:t>
      </w:r>
      <w:proofErr w:type="spellStart"/>
      <w:r w:rsidR="00180F25" w:rsidRPr="001513A7">
        <w:rPr>
          <w:rStyle w:val="normaltextrun"/>
          <w:rFonts w:ascii="Arial" w:hAnsi="Arial" w:cs="Arial"/>
          <w:color w:val="000000"/>
          <w:sz w:val="20"/>
          <w:szCs w:val="20"/>
          <w:shd w:val="clear" w:color="auto" w:fill="FFFFFF"/>
          <w:lang w:val="es-ES"/>
        </w:rPr>
        <w:t>ilc_predio</w:t>
      </w:r>
      <w:r w:rsidR="00180F25">
        <w:rPr>
          <w:rStyle w:val="normaltextrun"/>
          <w:rFonts w:ascii="Arial" w:hAnsi="Arial" w:cs="Arial"/>
          <w:color w:val="000000"/>
          <w:sz w:val="20"/>
          <w:szCs w:val="20"/>
          <w:shd w:val="clear" w:color="auto" w:fill="FFFFFF"/>
          <w:lang w:val="es-ES"/>
        </w:rPr>
        <w:t>.area_catastral_terreno</w:t>
      </w:r>
      <w:proofErr w:type="spellEnd"/>
      <w:r w:rsidR="002B65F0" w:rsidRPr="00581809">
        <w:rPr>
          <w:rFonts w:ascii="Arial" w:eastAsia="Arial" w:hAnsi="Arial" w:cs="Arial"/>
          <w:sz w:val="20"/>
          <w:szCs w:val="20"/>
        </w:rPr>
        <w:t xml:space="preserve"> el área registral. Si la diferencia e</w:t>
      </w:r>
      <w:r>
        <w:rPr>
          <w:rFonts w:ascii="Arial" w:eastAsia="Arial" w:hAnsi="Arial" w:cs="Arial"/>
          <w:sz w:val="20"/>
          <w:szCs w:val="20"/>
        </w:rPr>
        <w:t>xcede los límites de tolerancia</w:t>
      </w:r>
      <w:r w:rsidR="00E0563F" w:rsidRPr="00581809">
        <w:rPr>
          <w:rFonts w:ascii="Arial" w:eastAsia="Arial" w:hAnsi="Arial" w:cs="Arial"/>
          <w:sz w:val="20"/>
          <w:szCs w:val="20"/>
        </w:rPr>
        <w:t xml:space="preserve"> </w:t>
      </w:r>
      <w:r w:rsidR="002B65F0" w:rsidRPr="00581809">
        <w:rPr>
          <w:rFonts w:ascii="Arial" w:eastAsia="Arial" w:hAnsi="Arial" w:cs="Arial"/>
          <w:sz w:val="20"/>
          <w:szCs w:val="20"/>
        </w:rPr>
        <w:t xml:space="preserve">o si no existe el dato del área registral, debe incorporarse el área geométrica. </w:t>
      </w:r>
    </w:p>
    <w:p w14:paraId="333A9935" w14:textId="10749C0F" w:rsidR="00F26820" w:rsidRPr="00F26820" w:rsidRDefault="00F26820" w:rsidP="00F26820">
      <w:pPr>
        <w:spacing w:after="0" w:line="240" w:lineRule="auto"/>
        <w:jc w:val="both"/>
        <w:rPr>
          <w:rFonts w:ascii="Arial" w:eastAsia="Arial" w:hAnsi="Arial" w:cs="Arial"/>
          <w:sz w:val="20"/>
          <w:szCs w:val="20"/>
        </w:rPr>
      </w:pPr>
    </w:p>
    <w:p w14:paraId="1AF0677F" w14:textId="6D0D6E7E" w:rsidR="00F26820" w:rsidRPr="00BB0698" w:rsidRDefault="001D25D7" w:rsidP="00BB0698">
      <w:pPr>
        <w:spacing w:after="0" w:line="240" w:lineRule="auto"/>
        <w:jc w:val="both"/>
        <w:rPr>
          <w:rStyle w:val="normaltextrun"/>
          <w:rFonts w:ascii="Arial" w:hAnsi="Arial" w:cs="Arial"/>
          <w:sz w:val="20"/>
          <w:szCs w:val="20"/>
        </w:rPr>
      </w:pPr>
      <w:r w:rsidRPr="00CB18FC">
        <w:rPr>
          <w:rFonts w:ascii="Arial" w:hAnsi="Arial" w:cs="Arial"/>
          <w:sz w:val="20"/>
          <w:szCs w:val="20"/>
        </w:rPr>
        <w:t>Una vez realizado el cruce de la información se obtiene que</w:t>
      </w:r>
      <w:r>
        <w:rPr>
          <w:rFonts w:ascii="Arial" w:hAnsi="Arial" w:cs="Arial"/>
          <w:sz w:val="20"/>
          <w:szCs w:val="20"/>
        </w:rPr>
        <w:t>, d</w:t>
      </w:r>
      <w:r w:rsidRPr="00565DAD">
        <w:rPr>
          <w:rFonts w:ascii="Arial" w:hAnsi="Arial" w:cs="Arial"/>
          <w:sz w:val="20"/>
          <w:szCs w:val="20"/>
        </w:rPr>
        <w:t>el listado de predios del consolidado</w:t>
      </w:r>
      <w:r w:rsidRPr="00565DAD">
        <w:rPr>
          <w:rFonts w:ascii="Arial" w:hAnsi="Arial" w:cs="Arial"/>
          <w:b/>
          <w:bCs/>
          <w:sz w:val="20"/>
          <w:szCs w:val="20"/>
        </w:rPr>
        <w:t xml:space="preserve"> </w:t>
      </w:r>
      <w:r w:rsidRPr="00565DAD">
        <w:rPr>
          <w:rStyle w:val="normaltextrun"/>
          <w:rFonts w:eastAsia="Calibri"/>
          <w:color w:val="FFC000"/>
          <w:shd w:val="clear" w:color="auto" w:fill="FFFFFF"/>
          <w:lang w:val="es-ES"/>
        </w:rPr>
        <w:t>ZONA</w:t>
      </w:r>
      <w:r w:rsidRPr="00565DAD">
        <w:rPr>
          <w:rFonts w:ascii="Arial" w:hAnsi="Arial" w:cs="Arial"/>
          <w:sz w:val="20"/>
          <w:szCs w:val="20"/>
        </w:rPr>
        <w:t xml:space="preserve">, de </w:t>
      </w:r>
      <w:r w:rsidRPr="00565DAD">
        <w:rPr>
          <w:rStyle w:val="normaltextrun"/>
          <w:rFonts w:eastAsia="Calibri"/>
          <w:color w:val="FFC000"/>
          <w:shd w:val="clear" w:color="auto" w:fill="FFFFFF"/>
          <w:lang w:val="es-ES"/>
        </w:rPr>
        <w:t>##</w:t>
      </w:r>
      <w:r w:rsidRPr="00565DAD">
        <w:rPr>
          <w:rFonts w:ascii="Arial" w:hAnsi="Arial" w:cs="Arial"/>
          <w:color w:val="FFC000" w:themeColor="accent4"/>
          <w:sz w:val="20"/>
          <w:szCs w:val="20"/>
        </w:rPr>
        <w:t xml:space="preserve"> </w:t>
      </w:r>
      <w:r>
        <w:rPr>
          <w:rFonts w:ascii="Arial" w:hAnsi="Arial" w:cs="Arial"/>
          <w:sz w:val="20"/>
          <w:szCs w:val="20"/>
        </w:rPr>
        <w:t>predios</w:t>
      </w:r>
      <w:r w:rsidRPr="00565DAD">
        <w:rPr>
          <w:rFonts w:ascii="Arial" w:hAnsi="Arial" w:cs="Arial"/>
          <w:sz w:val="20"/>
          <w:szCs w:val="20"/>
        </w:rPr>
        <w:t xml:space="preserve"> </w:t>
      </w:r>
      <w:r>
        <w:rPr>
          <w:rFonts w:ascii="Arial" w:hAnsi="Arial" w:cs="Arial"/>
          <w:sz w:val="20"/>
          <w:szCs w:val="20"/>
        </w:rPr>
        <w:t>con</w:t>
      </w:r>
      <w:r w:rsidRPr="00565DAD">
        <w:rPr>
          <w:rFonts w:ascii="Arial" w:hAnsi="Arial" w:cs="Arial"/>
          <w:sz w:val="20"/>
          <w:szCs w:val="20"/>
        </w:rPr>
        <w:t xml:space="preserve"> novedad de </w:t>
      </w:r>
      <w:r w:rsidRPr="00565DAD">
        <w:rPr>
          <w:rStyle w:val="normaltextrun"/>
          <w:rFonts w:ascii="Arial" w:hAnsi="Arial" w:cs="Arial"/>
          <w:color w:val="000000"/>
          <w:sz w:val="20"/>
          <w:szCs w:val="20"/>
          <w:shd w:val="clear" w:color="auto" w:fill="FFFFFF"/>
          <w:lang w:val="es-ES"/>
        </w:rPr>
        <w:t xml:space="preserve">englobe, </w:t>
      </w:r>
      <w:proofErr w:type="spellStart"/>
      <w:r w:rsidRPr="00565DAD">
        <w:rPr>
          <w:rStyle w:val="normaltextrun"/>
          <w:rFonts w:ascii="Arial" w:hAnsi="Arial" w:cs="Arial"/>
          <w:color w:val="000000"/>
          <w:sz w:val="20"/>
          <w:szCs w:val="20"/>
          <w:shd w:val="clear" w:color="auto" w:fill="FFFFFF"/>
          <w:lang w:val="es-ES"/>
        </w:rPr>
        <w:t>desenglobe</w:t>
      </w:r>
      <w:proofErr w:type="spellEnd"/>
      <w:r w:rsidRPr="00565DAD">
        <w:rPr>
          <w:rStyle w:val="normaltextrun"/>
          <w:rFonts w:ascii="Arial" w:hAnsi="Arial" w:cs="Arial"/>
          <w:color w:val="000000"/>
          <w:sz w:val="20"/>
          <w:szCs w:val="20"/>
          <w:shd w:val="clear" w:color="auto" w:fill="FFFFFF"/>
          <w:lang w:val="es-ES"/>
        </w:rPr>
        <w:t xml:space="preserve"> o de predio nuevo</w:t>
      </w:r>
      <w:r w:rsidRPr="00565DAD">
        <w:rPr>
          <w:rFonts w:ascii="Arial" w:hAnsi="Arial" w:cs="Arial"/>
          <w:sz w:val="20"/>
          <w:szCs w:val="20"/>
        </w:rPr>
        <w:t xml:space="preserve"> evaluados, </w:t>
      </w:r>
      <w:r>
        <w:rPr>
          <w:rFonts w:ascii="Arial" w:hAnsi="Arial" w:cs="Arial"/>
          <w:sz w:val="20"/>
          <w:szCs w:val="20"/>
        </w:rPr>
        <w:t xml:space="preserve">el área diligenciada en el campo </w:t>
      </w:r>
      <w:proofErr w:type="spellStart"/>
      <w:r w:rsidRPr="001513A7">
        <w:rPr>
          <w:rStyle w:val="normaltextrun"/>
          <w:rFonts w:ascii="Arial" w:hAnsi="Arial" w:cs="Arial"/>
          <w:color w:val="000000"/>
          <w:sz w:val="20"/>
          <w:szCs w:val="20"/>
          <w:shd w:val="clear" w:color="auto" w:fill="FFFFFF"/>
          <w:lang w:val="es-ES"/>
        </w:rPr>
        <w:t>ilc_predio</w:t>
      </w:r>
      <w:r>
        <w:rPr>
          <w:rStyle w:val="normaltextrun"/>
          <w:rFonts w:ascii="Arial" w:hAnsi="Arial" w:cs="Arial"/>
          <w:color w:val="000000"/>
          <w:sz w:val="20"/>
          <w:szCs w:val="20"/>
          <w:shd w:val="clear" w:color="auto" w:fill="FFFFFF"/>
          <w:lang w:val="es-ES"/>
        </w:rPr>
        <w:t>.area_catastral_terreno</w:t>
      </w:r>
      <w:proofErr w:type="spellEnd"/>
      <w:r>
        <w:rPr>
          <w:rStyle w:val="normaltextrun"/>
          <w:rFonts w:ascii="Arial" w:hAnsi="Arial" w:cs="Arial"/>
          <w:color w:val="000000"/>
          <w:sz w:val="20"/>
          <w:szCs w:val="20"/>
          <w:shd w:val="clear" w:color="auto" w:fill="FFFFFF"/>
          <w:lang w:val="es-ES"/>
        </w:rPr>
        <w:t xml:space="preserve"> no fue diligenciado según los criterios descritos en la resolución</w:t>
      </w:r>
      <w:r w:rsidRPr="00565DAD">
        <w:rPr>
          <w:rFonts w:ascii="Arial" w:hAnsi="Arial" w:cs="Arial"/>
          <w:sz w:val="20"/>
          <w:szCs w:val="20"/>
        </w:rPr>
        <w:t xml:space="preserve">, por lo que se recomienda revisar las áreas de los predios listados en el anexo </w:t>
      </w:r>
      <w:proofErr w:type="spellStart"/>
      <w:r w:rsidR="00F26820" w:rsidRPr="00BB0698">
        <w:rPr>
          <w:rFonts w:ascii="Arial" w:eastAsia="Arial" w:hAnsi="Arial" w:cs="Arial"/>
          <w:i/>
          <w:sz w:val="20"/>
          <w:szCs w:val="20"/>
        </w:rPr>
        <w:t>Formato_adopcion_áreas</w:t>
      </w:r>
      <w:proofErr w:type="spellEnd"/>
      <w:r w:rsidR="00F26820" w:rsidRPr="00BB0698">
        <w:rPr>
          <w:rFonts w:ascii="Arial" w:eastAsia="Arial" w:hAnsi="Arial" w:cs="Arial"/>
          <w:i/>
          <w:sz w:val="20"/>
          <w:szCs w:val="20"/>
        </w:rPr>
        <w:t>_</w:t>
      </w:r>
      <w:r w:rsidR="00F26820" w:rsidRPr="00BB0698">
        <w:rPr>
          <w:rStyle w:val="normaltextrun"/>
          <w:rFonts w:eastAsia="Calibri"/>
          <w:color w:val="FFC000"/>
          <w:shd w:val="clear" w:color="auto" w:fill="FFFFFF"/>
          <w:lang w:val="es-ES"/>
        </w:rPr>
        <w:t xml:space="preserve">municipio (Hoja </w:t>
      </w:r>
      <w:proofErr w:type="spellStart"/>
      <w:r w:rsidR="00F26820" w:rsidRPr="00BB0698">
        <w:rPr>
          <w:rStyle w:val="normaltextrun"/>
          <w:rFonts w:eastAsia="Calibri"/>
          <w:color w:val="FFC000"/>
          <w:shd w:val="clear" w:color="auto" w:fill="FFFFFF"/>
          <w:lang w:val="es-ES"/>
        </w:rPr>
        <w:t>ATG-ATR</w:t>
      </w:r>
      <w:proofErr w:type="spellEnd"/>
      <w:r w:rsidR="00F26820" w:rsidRPr="00BB0698">
        <w:rPr>
          <w:rStyle w:val="normaltextrun"/>
          <w:rFonts w:eastAsia="Calibri"/>
          <w:color w:val="FFC000"/>
          <w:shd w:val="clear" w:color="auto" w:fill="FFFFFF"/>
          <w:lang w:val="es-ES"/>
        </w:rPr>
        <w:t>).</w:t>
      </w:r>
    </w:p>
    <w:p w14:paraId="017FC116" w14:textId="77777777" w:rsidR="001F24C0" w:rsidRDefault="001F24C0" w:rsidP="00F26820">
      <w:pPr>
        <w:spacing w:after="0" w:line="240" w:lineRule="auto"/>
        <w:jc w:val="both"/>
        <w:rPr>
          <w:rFonts w:ascii="Arial" w:eastAsia="Arial" w:hAnsi="Arial" w:cs="Arial"/>
          <w:b/>
          <w:sz w:val="20"/>
          <w:szCs w:val="20"/>
        </w:rPr>
      </w:pPr>
    </w:p>
    <w:p w14:paraId="6108650B" w14:textId="1A81D2C6" w:rsidR="00F26820" w:rsidRDefault="00F26820" w:rsidP="00F26820">
      <w:pPr>
        <w:spacing w:after="0" w:line="240" w:lineRule="auto"/>
        <w:jc w:val="both"/>
        <w:rPr>
          <w:rFonts w:ascii="Arial" w:eastAsia="Arial" w:hAnsi="Arial" w:cs="Arial"/>
          <w:sz w:val="20"/>
          <w:szCs w:val="20"/>
        </w:rPr>
      </w:pPr>
      <w:r w:rsidRPr="00F26820">
        <w:rPr>
          <w:rFonts w:ascii="Arial" w:eastAsia="Arial" w:hAnsi="Arial" w:cs="Arial"/>
          <w:b/>
          <w:sz w:val="20"/>
          <w:szCs w:val="20"/>
        </w:rPr>
        <w:t>NOTA:</w:t>
      </w:r>
      <w:r w:rsidRPr="00F26820">
        <w:rPr>
          <w:rFonts w:ascii="Arial" w:eastAsia="Arial" w:hAnsi="Arial" w:cs="Arial"/>
          <w:sz w:val="20"/>
          <w:szCs w:val="20"/>
        </w:rPr>
        <w:t xml:space="preserve"> El presente informe de validación muestra los predios con las mayores diferencias entre el área catastral y el área geométrica del terreno. Este informe se entrega sin que conlleve la necesidad de realizar modificaciones por parte del proyecto. Se proporciona para identificar todos los terrenos que, según la Resolución 1040 de 2023 y la Resolución 746 de 2024, presentan áreas fuera de los rangos establecidos. Se sugiere revisar este reporte para evitar contratiempos al cargar la información de las áreas de los predios directamente al final del proyecto en el SNC.</w:t>
      </w:r>
    </w:p>
    <w:p w14:paraId="758A4975" w14:textId="64041270" w:rsidR="00D62605" w:rsidRDefault="001F24C0" w:rsidP="00CB18FC">
      <w:pPr>
        <w:spacing w:after="0" w:line="240" w:lineRule="auto"/>
        <w:jc w:val="both"/>
        <w:rPr>
          <w:rFonts w:ascii="Arial" w:hAnsi="Arial" w:cs="Arial"/>
          <w:color w:val="C45911" w:themeColor="accent2" w:themeShade="BF"/>
          <w:sz w:val="20"/>
          <w:szCs w:val="20"/>
        </w:rPr>
      </w:pPr>
      <w:r w:rsidRPr="4BB33596">
        <w:rPr>
          <w:rFonts w:ascii="Arial" w:hAnsi="Arial" w:cs="Arial"/>
          <w:color w:val="C45911" w:themeColor="accent2" w:themeShade="BF"/>
          <w:sz w:val="20"/>
          <w:szCs w:val="20"/>
        </w:rPr>
        <w:t>La anterior nota, queda plasmada únicamente para los proyectos que hacen parte del IGAC (proyectos propios), para proyectos con operadores o ANT, se debe eliminar.</w:t>
      </w:r>
    </w:p>
    <w:p w14:paraId="0B4447E1" w14:textId="77777777" w:rsidR="00CC607F" w:rsidRPr="00CB18FC" w:rsidRDefault="00CC607F" w:rsidP="00CB18FC">
      <w:pPr>
        <w:spacing w:after="0" w:line="240" w:lineRule="auto"/>
        <w:jc w:val="both"/>
        <w:rPr>
          <w:rFonts w:ascii="Arial" w:hAnsi="Arial" w:cs="Arial"/>
          <w:sz w:val="20"/>
          <w:szCs w:val="20"/>
        </w:rPr>
      </w:pPr>
    </w:p>
    <w:tbl>
      <w:tblPr>
        <w:tblStyle w:val="Tablaconcuadrcula1"/>
        <w:tblW w:w="5000" w:type="pct"/>
        <w:jc w:val="center"/>
        <w:tblInd w:w="0" w:type="dxa"/>
        <w:tblLook w:val="06A0" w:firstRow="1" w:lastRow="0" w:firstColumn="1" w:lastColumn="0" w:noHBand="1" w:noVBand="1"/>
      </w:tblPr>
      <w:tblGrid>
        <w:gridCol w:w="1993"/>
        <w:gridCol w:w="1992"/>
        <w:gridCol w:w="2106"/>
        <w:gridCol w:w="1879"/>
        <w:gridCol w:w="1992"/>
      </w:tblGrid>
      <w:tr w:rsidR="00E0563F" w:rsidRPr="00CB18FC" w14:paraId="10590373" w14:textId="77777777" w:rsidTr="00E0563F">
        <w:trPr>
          <w:trHeight w:val="405"/>
          <w:jc w:val="center"/>
        </w:trPr>
        <w:tc>
          <w:tcPr>
            <w:tcW w:w="1000" w:type="pct"/>
            <w:shd w:val="clear" w:color="auto" w:fill="2F5496" w:themeFill="accent1" w:themeFillShade="BF"/>
            <w:vAlign w:val="center"/>
          </w:tcPr>
          <w:p w14:paraId="553101CB" w14:textId="523815C8" w:rsidR="00D62605" w:rsidRPr="00CB18FC" w:rsidRDefault="00CB18FC" w:rsidP="00CB18FC">
            <w:pPr>
              <w:jc w:val="center"/>
              <w:rPr>
                <w:rFonts w:ascii="Arial" w:hAnsi="Arial" w:cs="Arial"/>
                <w:b/>
                <w:bCs/>
                <w:color w:val="FFFFFF" w:themeColor="background1"/>
                <w:sz w:val="20"/>
                <w:szCs w:val="20"/>
              </w:rPr>
            </w:pPr>
            <w:r w:rsidRPr="00CB18FC">
              <w:rPr>
                <w:rFonts w:ascii="Arial" w:hAnsi="Arial" w:cs="Arial"/>
                <w:b/>
                <w:bCs/>
                <w:color w:val="FFFFFF" w:themeColor="background1"/>
                <w:sz w:val="20"/>
                <w:szCs w:val="20"/>
              </w:rPr>
              <w:t>VERIFICACIÓN</w:t>
            </w:r>
          </w:p>
        </w:tc>
        <w:tc>
          <w:tcPr>
            <w:tcW w:w="1000" w:type="pct"/>
            <w:shd w:val="clear" w:color="auto" w:fill="2F5496" w:themeFill="accent1" w:themeFillShade="BF"/>
            <w:vAlign w:val="center"/>
          </w:tcPr>
          <w:p w14:paraId="541E9EFD" w14:textId="769A12D7" w:rsidR="00D62605" w:rsidRPr="00CB18FC" w:rsidRDefault="00CB18FC" w:rsidP="00CB18FC">
            <w:pPr>
              <w:jc w:val="center"/>
              <w:rPr>
                <w:rFonts w:ascii="Arial" w:hAnsi="Arial" w:cs="Arial"/>
                <w:b/>
                <w:bCs/>
                <w:color w:val="FFFFFF" w:themeColor="background1"/>
                <w:sz w:val="20"/>
                <w:szCs w:val="20"/>
              </w:rPr>
            </w:pPr>
            <w:r w:rsidRPr="00CB18FC">
              <w:rPr>
                <w:rFonts w:ascii="Arial" w:hAnsi="Arial" w:cs="Arial"/>
                <w:b/>
                <w:bCs/>
                <w:color w:val="FFFFFF" w:themeColor="background1"/>
                <w:sz w:val="20"/>
                <w:szCs w:val="20"/>
              </w:rPr>
              <w:t>NOMBRE</w:t>
            </w:r>
          </w:p>
        </w:tc>
        <w:tc>
          <w:tcPr>
            <w:tcW w:w="1057" w:type="pct"/>
            <w:shd w:val="clear" w:color="auto" w:fill="2F5496" w:themeFill="accent1" w:themeFillShade="BF"/>
            <w:vAlign w:val="center"/>
          </w:tcPr>
          <w:p w14:paraId="35C62C5F" w14:textId="79918B0D" w:rsidR="00D62605" w:rsidRPr="00CB18FC" w:rsidRDefault="00CB18FC" w:rsidP="00CB18FC">
            <w:pPr>
              <w:jc w:val="center"/>
              <w:rPr>
                <w:rFonts w:ascii="Arial" w:hAnsi="Arial" w:cs="Arial"/>
                <w:b/>
                <w:bCs/>
                <w:color w:val="FFFFFF" w:themeColor="background1"/>
                <w:sz w:val="20"/>
                <w:szCs w:val="20"/>
              </w:rPr>
            </w:pPr>
            <w:r w:rsidRPr="00CB18FC">
              <w:rPr>
                <w:rFonts w:ascii="Arial" w:hAnsi="Arial" w:cs="Arial"/>
                <w:b/>
                <w:bCs/>
                <w:color w:val="FFFFFF" w:themeColor="background1"/>
                <w:sz w:val="20"/>
                <w:szCs w:val="20"/>
              </w:rPr>
              <w:t>ROL</w:t>
            </w:r>
          </w:p>
        </w:tc>
        <w:tc>
          <w:tcPr>
            <w:tcW w:w="943" w:type="pct"/>
            <w:shd w:val="clear" w:color="auto" w:fill="2F5496" w:themeFill="accent1" w:themeFillShade="BF"/>
            <w:vAlign w:val="center"/>
          </w:tcPr>
          <w:p w14:paraId="0EA117E6" w14:textId="42DCC95E" w:rsidR="00D62605" w:rsidRPr="00CB18FC" w:rsidRDefault="00CB18FC" w:rsidP="00CB18FC">
            <w:pPr>
              <w:jc w:val="center"/>
              <w:rPr>
                <w:rFonts w:ascii="Arial" w:hAnsi="Arial" w:cs="Arial"/>
                <w:b/>
                <w:bCs/>
                <w:color w:val="FFFFFF" w:themeColor="background1"/>
                <w:sz w:val="20"/>
                <w:szCs w:val="20"/>
              </w:rPr>
            </w:pPr>
            <w:r w:rsidRPr="00CB18FC">
              <w:rPr>
                <w:rFonts w:ascii="Arial" w:hAnsi="Arial" w:cs="Arial"/>
                <w:b/>
                <w:bCs/>
                <w:color w:val="FFFFFF" w:themeColor="background1"/>
                <w:sz w:val="20"/>
                <w:szCs w:val="20"/>
              </w:rPr>
              <w:t>FECHA</w:t>
            </w:r>
          </w:p>
        </w:tc>
        <w:tc>
          <w:tcPr>
            <w:tcW w:w="1000" w:type="pct"/>
            <w:shd w:val="clear" w:color="auto" w:fill="2F5496" w:themeFill="accent1" w:themeFillShade="BF"/>
            <w:vAlign w:val="center"/>
          </w:tcPr>
          <w:p w14:paraId="551E8ECC" w14:textId="6723A2E3" w:rsidR="00D62605" w:rsidRPr="00CB18FC" w:rsidRDefault="00CB18FC" w:rsidP="00CB18FC">
            <w:pPr>
              <w:jc w:val="center"/>
              <w:rPr>
                <w:rFonts w:ascii="Arial" w:hAnsi="Arial" w:cs="Arial"/>
                <w:b/>
                <w:bCs/>
                <w:color w:val="FFFFFF" w:themeColor="background1"/>
                <w:sz w:val="20"/>
                <w:szCs w:val="20"/>
              </w:rPr>
            </w:pPr>
            <w:r w:rsidRPr="00CB18FC">
              <w:rPr>
                <w:rFonts w:ascii="Arial" w:hAnsi="Arial" w:cs="Arial"/>
                <w:b/>
                <w:bCs/>
                <w:color w:val="FFFFFF" w:themeColor="background1"/>
                <w:sz w:val="20"/>
                <w:szCs w:val="20"/>
              </w:rPr>
              <w:t>FIRMA</w:t>
            </w:r>
          </w:p>
        </w:tc>
      </w:tr>
      <w:tr w:rsidR="00E0563F" w:rsidRPr="00CB18FC" w14:paraId="5AFA8BEF" w14:textId="77777777" w:rsidTr="00E0563F">
        <w:trPr>
          <w:trHeight w:val="405"/>
          <w:jc w:val="center"/>
        </w:trPr>
        <w:tc>
          <w:tcPr>
            <w:tcW w:w="1000" w:type="pct"/>
            <w:vAlign w:val="center"/>
          </w:tcPr>
          <w:p w14:paraId="41E6165D" w14:textId="77777777" w:rsidR="00D62605" w:rsidRPr="00CB18FC" w:rsidRDefault="00D62605" w:rsidP="4BB33596">
            <w:pPr>
              <w:jc w:val="center"/>
              <w:rPr>
                <w:rFonts w:ascii="Arial" w:hAnsi="Arial" w:cs="Arial"/>
                <w:sz w:val="20"/>
                <w:szCs w:val="20"/>
              </w:rPr>
            </w:pPr>
            <w:r w:rsidRPr="4BB33596">
              <w:rPr>
                <w:rFonts w:ascii="Arial" w:hAnsi="Arial" w:cs="Arial"/>
                <w:color w:val="000000" w:themeColor="text1"/>
                <w:sz w:val="20"/>
                <w:szCs w:val="20"/>
              </w:rPr>
              <w:t>Elaboró</w:t>
            </w:r>
          </w:p>
        </w:tc>
        <w:tc>
          <w:tcPr>
            <w:tcW w:w="1000" w:type="pct"/>
            <w:vAlign w:val="center"/>
          </w:tcPr>
          <w:p w14:paraId="32F4C17B" w14:textId="658AF3B2" w:rsidR="00D62605" w:rsidRPr="00CB18FC" w:rsidRDefault="00D62605" w:rsidP="4BB33596">
            <w:pPr>
              <w:jc w:val="center"/>
              <w:rPr>
                <w:rFonts w:ascii="Arial" w:hAnsi="Arial" w:cs="Arial"/>
                <w:color w:val="000000" w:themeColor="text1"/>
                <w:sz w:val="20"/>
                <w:szCs w:val="20"/>
              </w:rPr>
            </w:pPr>
          </w:p>
        </w:tc>
        <w:tc>
          <w:tcPr>
            <w:tcW w:w="1057" w:type="pct"/>
            <w:vAlign w:val="center"/>
          </w:tcPr>
          <w:p w14:paraId="72AF6166" w14:textId="1814804E" w:rsidR="00D62605" w:rsidRPr="00E0563F" w:rsidRDefault="00D62605" w:rsidP="4BB33596">
            <w:pPr>
              <w:spacing w:line="259" w:lineRule="auto"/>
              <w:jc w:val="center"/>
              <w:rPr>
                <w:rFonts w:ascii="Arial" w:hAnsi="Arial" w:cs="Arial"/>
                <w:sz w:val="20"/>
                <w:szCs w:val="20"/>
              </w:rPr>
            </w:pPr>
          </w:p>
        </w:tc>
        <w:tc>
          <w:tcPr>
            <w:tcW w:w="943" w:type="pct"/>
            <w:vAlign w:val="center"/>
          </w:tcPr>
          <w:p w14:paraId="4D387E77" w14:textId="6A534896" w:rsidR="00D62605" w:rsidRPr="00E0563F" w:rsidRDefault="00D62605" w:rsidP="4BB33596">
            <w:pPr>
              <w:jc w:val="center"/>
              <w:rPr>
                <w:rFonts w:ascii="Arial" w:hAnsi="Arial" w:cs="Arial"/>
                <w:sz w:val="20"/>
                <w:szCs w:val="20"/>
              </w:rPr>
            </w:pPr>
          </w:p>
        </w:tc>
        <w:tc>
          <w:tcPr>
            <w:tcW w:w="1000" w:type="pct"/>
            <w:vAlign w:val="center"/>
          </w:tcPr>
          <w:p w14:paraId="0B58712D" w14:textId="07003232" w:rsidR="00D62605" w:rsidRPr="00CB18FC" w:rsidRDefault="00D62605" w:rsidP="00E0563F">
            <w:pPr>
              <w:pStyle w:val="NormalWeb"/>
              <w:rPr>
                <w:rFonts w:ascii="Arial" w:hAnsi="Arial" w:cs="Arial"/>
                <w:color w:val="000000" w:themeColor="text1"/>
                <w:sz w:val="20"/>
                <w:szCs w:val="20"/>
              </w:rPr>
            </w:pPr>
          </w:p>
        </w:tc>
      </w:tr>
      <w:tr w:rsidR="00E0563F" w:rsidRPr="00CB18FC" w14:paraId="4028F59F" w14:textId="77777777" w:rsidTr="00E0563F">
        <w:trPr>
          <w:trHeight w:val="450"/>
          <w:jc w:val="center"/>
        </w:trPr>
        <w:tc>
          <w:tcPr>
            <w:tcW w:w="1000" w:type="pct"/>
            <w:vAlign w:val="center"/>
          </w:tcPr>
          <w:p w14:paraId="58D73FB1" w14:textId="07F8B7BC" w:rsidR="00D62605" w:rsidRPr="00CB18FC" w:rsidRDefault="00D62605" w:rsidP="4BB33596">
            <w:pPr>
              <w:jc w:val="center"/>
              <w:rPr>
                <w:rFonts w:ascii="Arial" w:hAnsi="Arial" w:cs="Arial"/>
                <w:b/>
                <w:bCs/>
                <w:color w:val="000000" w:themeColor="text1"/>
                <w:sz w:val="20"/>
                <w:szCs w:val="20"/>
              </w:rPr>
            </w:pPr>
            <w:r w:rsidRPr="4BB33596">
              <w:rPr>
                <w:rFonts w:ascii="Arial" w:hAnsi="Arial" w:cs="Arial"/>
                <w:color w:val="000000" w:themeColor="text1"/>
                <w:sz w:val="20"/>
                <w:szCs w:val="20"/>
              </w:rPr>
              <w:t>Revisó</w:t>
            </w:r>
          </w:p>
        </w:tc>
        <w:tc>
          <w:tcPr>
            <w:tcW w:w="1000" w:type="pct"/>
            <w:vAlign w:val="center"/>
          </w:tcPr>
          <w:p w14:paraId="54B34A68" w14:textId="1EB3D8D2" w:rsidR="00D62605" w:rsidRPr="00CB18FC" w:rsidRDefault="00D62605" w:rsidP="4BB33596">
            <w:pPr>
              <w:jc w:val="center"/>
              <w:rPr>
                <w:rFonts w:ascii="Arial" w:hAnsi="Arial" w:cs="Arial"/>
                <w:color w:val="000000" w:themeColor="text1"/>
                <w:sz w:val="20"/>
                <w:szCs w:val="20"/>
              </w:rPr>
            </w:pPr>
          </w:p>
        </w:tc>
        <w:tc>
          <w:tcPr>
            <w:tcW w:w="1057" w:type="pct"/>
            <w:vAlign w:val="center"/>
          </w:tcPr>
          <w:p w14:paraId="7D3A6134" w14:textId="4FB10DF7" w:rsidR="00D62605" w:rsidRPr="00CB18FC" w:rsidRDefault="00D62605" w:rsidP="4BB33596">
            <w:pPr>
              <w:jc w:val="center"/>
              <w:rPr>
                <w:rFonts w:ascii="Arial" w:hAnsi="Arial" w:cs="Arial"/>
                <w:color w:val="000000" w:themeColor="text1"/>
                <w:sz w:val="20"/>
                <w:szCs w:val="20"/>
              </w:rPr>
            </w:pPr>
          </w:p>
        </w:tc>
        <w:tc>
          <w:tcPr>
            <w:tcW w:w="943" w:type="pct"/>
            <w:vAlign w:val="center"/>
          </w:tcPr>
          <w:p w14:paraId="43AFF789" w14:textId="75581881" w:rsidR="00D62605" w:rsidRPr="00CB18FC" w:rsidRDefault="00D62605" w:rsidP="4BB33596">
            <w:pPr>
              <w:jc w:val="center"/>
              <w:rPr>
                <w:rFonts w:ascii="Arial" w:hAnsi="Arial" w:cs="Arial"/>
                <w:color w:val="ED7D31" w:themeColor="accent2"/>
                <w:sz w:val="20"/>
                <w:szCs w:val="20"/>
              </w:rPr>
            </w:pPr>
          </w:p>
        </w:tc>
        <w:tc>
          <w:tcPr>
            <w:tcW w:w="1000" w:type="pct"/>
            <w:vAlign w:val="center"/>
          </w:tcPr>
          <w:p w14:paraId="50B80F1F" w14:textId="033A799C" w:rsidR="00D62605" w:rsidRPr="00CB18FC" w:rsidRDefault="00D62605" w:rsidP="4BB33596">
            <w:pPr>
              <w:jc w:val="center"/>
              <w:rPr>
                <w:rFonts w:ascii="Arial" w:hAnsi="Arial" w:cs="Arial"/>
                <w:color w:val="000000" w:themeColor="text1"/>
                <w:sz w:val="20"/>
                <w:szCs w:val="20"/>
              </w:rPr>
            </w:pPr>
          </w:p>
        </w:tc>
      </w:tr>
    </w:tbl>
    <w:p w14:paraId="25B68049" w14:textId="5E9B86DE" w:rsidR="00DF5C78" w:rsidRPr="00CB18FC" w:rsidRDefault="00DF5C78" w:rsidP="001D25D7">
      <w:pPr>
        <w:pStyle w:val="paragraph"/>
        <w:spacing w:before="0" w:beforeAutospacing="0" w:after="0" w:afterAutospacing="0"/>
        <w:jc w:val="both"/>
        <w:textAlignment w:val="baseline"/>
        <w:rPr>
          <w:rFonts w:ascii="Arial" w:hAnsi="Arial" w:cs="Arial"/>
          <w:sz w:val="20"/>
          <w:szCs w:val="20"/>
        </w:rPr>
      </w:pPr>
    </w:p>
    <w:sectPr w:rsidR="00DF5C78" w:rsidRPr="00CB18FC" w:rsidSect="00CB18FC">
      <w:headerReference w:type="default" r:id="rId12"/>
      <w:footerReference w:type="default" r:id="rId13"/>
      <w:pgSz w:w="12240" w:h="15840"/>
      <w:pgMar w:top="1134" w:right="1134" w:bottom="1134" w:left="1134" w:header="567"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F0F35E" w14:textId="77777777" w:rsidR="00E72D10" w:rsidRDefault="00E72D10" w:rsidP="00BE59E6">
      <w:pPr>
        <w:spacing w:after="0" w:line="240" w:lineRule="auto"/>
      </w:pPr>
      <w:r>
        <w:separator/>
      </w:r>
    </w:p>
  </w:endnote>
  <w:endnote w:type="continuationSeparator" w:id="0">
    <w:p w14:paraId="0F5B7EF2" w14:textId="77777777" w:rsidR="00E72D10" w:rsidRDefault="00E72D10" w:rsidP="00BE59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81404087"/>
      <w:docPartObj>
        <w:docPartGallery w:val="Page Numbers (Bottom of Page)"/>
        <w:docPartUnique/>
      </w:docPartObj>
    </w:sdtPr>
    <w:sdtContent>
      <w:p w14:paraId="73B2DA5B" w14:textId="593C1B00" w:rsidR="00CB18FC" w:rsidRDefault="00CB18FC">
        <w:pPr>
          <w:pStyle w:val="Piedepgina"/>
          <w:jc w:val="center"/>
        </w:pPr>
        <w:r>
          <w:fldChar w:fldCharType="begin"/>
        </w:r>
        <w:r>
          <w:instrText>PAGE   \* MERGEFORMAT</w:instrText>
        </w:r>
        <w:r>
          <w:fldChar w:fldCharType="separate"/>
        </w:r>
        <w:r w:rsidR="00906D90" w:rsidRPr="00906D90">
          <w:rPr>
            <w:noProof/>
            <w:lang w:val="es-ES"/>
          </w:rPr>
          <w:t>1</w:t>
        </w:r>
        <w:r>
          <w:fldChar w:fldCharType="end"/>
        </w:r>
      </w:p>
    </w:sdtContent>
  </w:sdt>
  <w:p w14:paraId="4B842132" w14:textId="77777777" w:rsidR="00CB18FC" w:rsidRDefault="00CB18F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DC2692" w14:textId="77777777" w:rsidR="00E72D10" w:rsidRDefault="00E72D10" w:rsidP="00BE59E6">
      <w:pPr>
        <w:spacing w:after="0" w:line="240" w:lineRule="auto"/>
      </w:pPr>
      <w:r>
        <w:separator/>
      </w:r>
    </w:p>
  </w:footnote>
  <w:footnote w:type="continuationSeparator" w:id="0">
    <w:p w14:paraId="21B387D3" w14:textId="77777777" w:rsidR="00E72D10" w:rsidRDefault="00E72D10" w:rsidP="00BE59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aconcuadrcula1"/>
      <w:tblW w:w="5000" w:type="pct"/>
      <w:tblInd w:w="0" w:type="dxa"/>
      <w:tblLook w:val="04A0" w:firstRow="1" w:lastRow="0" w:firstColumn="1" w:lastColumn="0" w:noHBand="0" w:noVBand="1"/>
    </w:tblPr>
    <w:tblGrid>
      <w:gridCol w:w="1805"/>
      <w:gridCol w:w="5846"/>
      <w:gridCol w:w="2311"/>
    </w:tblGrid>
    <w:tr w:rsidR="00902E24" w:rsidRPr="0034294C" w14:paraId="2A9C187A" w14:textId="77777777" w:rsidTr="00CB18FC">
      <w:trPr>
        <w:trHeight w:val="421"/>
      </w:trPr>
      <w:tc>
        <w:tcPr>
          <w:tcW w:w="906" w:type="pct"/>
          <w:vMerge w:val="restart"/>
          <w:tcBorders>
            <w:top w:val="single" w:sz="4" w:space="0" w:color="auto"/>
            <w:left w:val="single" w:sz="4" w:space="0" w:color="auto"/>
            <w:bottom w:val="single" w:sz="4" w:space="0" w:color="auto"/>
            <w:right w:val="single" w:sz="4" w:space="0" w:color="auto"/>
          </w:tcBorders>
          <w:vAlign w:val="center"/>
          <w:hideMark/>
        </w:tcPr>
        <w:p w14:paraId="6DFDD51D" w14:textId="77777777" w:rsidR="00902E24" w:rsidRPr="0034294C" w:rsidRDefault="00902E24" w:rsidP="00902E24">
          <w:pPr>
            <w:pStyle w:val="Encabezado"/>
            <w:jc w:val="center"/>
            <w:rPr>
              <w:rFonts w:ascii="Arial" w:hAnsi="Arial" w:cs="Arial"/>
              <w:sz w:val="20"/>
            </w:rPr>
          </w:pPr>
          <w:r w:rsidRPr="0034294C">
            <w:rPr>
              <w:rFonts w:ascii="Arial" w:hAnsi="Arial" w:cs="Arial"/>
              <w:noProof/>
              <w:sz w:val="20"/>
              <w:lang w:eastAsia="es-CO"/>
            </w:rPr>
            <w:drawing>
              <wp:inline distT="0" distB="0" distL="0" distR="0" wp14:anchorId="6DB4C8CF" wp14:editId="4B8894C0">
                <wp:extent cx="485775" cy="647700"/>
                <wp:effectExtent l="0" t="0" r="9525" b="0"/>
                <wp:docPr id="1" name="Imagen 1"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2934" w:type="pct"/>
          <w:vMerge w:val="restart"/>
          <w:tcBorders>
            <w:top w:val="single" w:sz="4" w:space="0" w:color="auto"/>
            <w:left w:val="single" w:sz="4" w:space="0" w:color="auto"/>
            <w:bottom w:val="single" w:sz="4" w:space="0" w:color="auto"/>
            <w:right w:val="single" w:sz="4" w:space="0" w:color="auto"/>
          </w:tcBorders>
          <w:vAlign w:val="center"/>
          <w:hideMark/>
        </w:tcPr>
        <w:p w14:paraId="2DC35F7C" w14:textId="34BA3E1C" w:rsidR="00902E24" w:rsidRPr="00CB18FC" w:rsidRDefault="00B863A6" w:rsidP="00CB18FC">
          <w:pPr>
            <w:pStyle w:val="Encabezado"/>
            <w:jc w:val="center"/>
            <w:rPr>
              <w:rFonts w:ascii="Arial" w:hAnsi="Arial" w:cs="Arial"/>
              <w:b/>
              <w:sz w:val="20"/>
            </w:rPr>
          </w:pPr>
          <w:bookmarkStart w:id="0" w:name="_Toc166156423"/>
          <w:r w:rsidRPr="00B863A6">
            <w:rPr>
              <w:rFonts w:ascii="Arial" w:hAnsi="Arial" w:cs="Arial"/>
              <w:b/>
              <w:sz w:val="20"/>
            </w:rPr>
            <w:t>ASEGURAMIENTO ADOPCIÓN ÁREA CATASTRAL TERRENO</w:t>
          </w:r>
          <w:bookmarkEnd w:id="0"/>
        </w:p>
      </w:tc>
      <w:tc>
        <w:tcPr>
          <w:tcW w:w="1160" w:type="pct"/>
          <w:tcBorders>
            <w:top w:val="single" w:sz="4" w:space="0" w:color="auto"/>
            <w:left w:val="single" w:sz="4" w:space="0" w:color="auto"/>
            <w:bottom w:val="single" w:sz="4" w:space="0" w:color="auto"/>
            <w:right w:val="single" w:sz="4" w:space="0" w:color="auto"/>
          </w:tcBorders>
          <w:tcMar>
            <w:left w:w="57" w:type="dxa"/>
            <w:right w:w="28" w:type="dxa"/>
          </w:tcMar>
          <w:vAlign w:val="center"/>
          <w:hideMark/>
        </w:tcPr>
        <w:p w14:paraId="3B32E586" w14:textId="4DD7F92B" w:rsidR="00902E24" w:rsidRPr="0034294C" w:rsidRDefault="00902E24" w:rsidP="00902E24">
          <w:pPr>
            <w:pStyle w:val="Encabezado"/>
            <w:rPr>
              <w:rFonts w:ascii="Arial" w:hAnsi="Arial" w:cs="Arial"/>
              <w:b/>
              <w:sz w:val="18"/>
              <w:szCs w:val="18"/>
            </w:rPr>
          </w:pPr>
          <w:r w:rsidRPr="0034294C">
            <w:rPr>
              <w:rFonts w:ascii="Arial" w:hAnsi="Arial" w:cs="Arial"/>
              <w:b/>
              <w:sz w:val="18"/>
              <w:szCs w:val="18"/>
            </w:rPr>
            <w:t xml:space="preserve">Código: </w:t>
          </w:r>
          <w:r w:rsidR="000814AF" w:rsidRPr="000814AF">
            <w:rPr>
              <w:rFonts w:ascii="Arial" w:hAnsi="Arial" w:cs="Arial"/>
              <w:bCs/>
              <w:sz w:val="18"/>
              <w:szCs w:val="18"/>
            </w:rPr>
            <w:t>FO-GCT-PC01-04</w:t>
          </w:r>
        </w:p>
      </w:tc>
    </w:tr>
    <w:tr w:rsidR="00CB18FC" w:rsidRPr="0034294C" w14:paraId="76897897" w14:textId="77777777" w:rsidTr="00CB18FC">
      <w:trPr>
        <w:trHeight w:val="529"/>
      </w:trPr>
      <w:tc>
        <w:tcPr>
          <w:tcW w:w="906" w:type="pct"/>
          <w:vMerge/>
          <w:tcBorders>
            <w:top w:val="single" w:sz="4" w:space="0" w:color="auto"/>
            <w:left w:val="single" w:sz="4" w:space="0" w:color="auto"/>
            <w:bottom w:val="single" w:sz="4" w:space="0" w:color="auto"/>
            <w:right w:val="single" w:sz="4" w:space="0" w:color="auto"/>
          </w:tcBorders>
          <w:vAlign w:val="center"/>
          <w:hideMark/>
        </w:tcPr>
        <w:p w14:paraId="4163CF25" w14:textId="77777777" w:rsidR="00CB18FC" w:rsidRPr="0034294C" w:rsidRDefault="00CB18FC" w:rsidP="00902E24">
          <w:pPr>
            <w:rPr>
              <w:rFonts w:ascii="Arial" w:hAnsi="Arial" w:cs="Arial"/>
              <w:sz w:val="20"/>
              <w:szCs w:val="20"/>
            </w:rPr>
          </w:pPr>
        </w:p>
      </w:tc>
      <w:tc>
        <w:tcPr>
          <w:tcW w:w="2934" w:type="pct"/>
          <w:vMerge/>
          <w:tcBorders>
            <w:top w:val="single" w:sz="4" w:space="0" w:color="auto"/>
            <w:left w:val="single" w:sz="4" w:space="0" w:color="auto"/>
            <w:bottom w:val="single" w:sz="4" w:space="0" w:color="auto"/>
            <w:right w:val="single" w:sz="4" w:space="0" w:color="auto"/>
          </w:tcBorders>
          <w:vAlign w:val="center"/>
          <w:hideMark/>
        </w:tcPr>
        <w:p w14:paraId="2D0E9B94" w14:textId="77777777" w:rsidR="00CB18FC" w:rsidRPr="0034294C" w:rsidRDefault="00CB18FC" w:rsidP="00902E24">
          <w:pPr>
            <w:rPr>
              <w:rFonts w:ascii="Arial" w:hAnsi="Arial" w:cs="Arial"/>
              <w:b/>
              <w:sz w:val="20"/>
              <w:szCs w:val="20"/>
            </w:rPr>
          </w:pPr>
        </w:p>
      </w:tc>
      <w:tc>
        <w:tcPr>
          <w:tcW w:w="1160" w:type="pct"/>
          <w:tcBorders>
            <w:top w:val="single" w:sz="4" w:space="0" w:color="auto"/>
            <w:left w:val="single" w:sz="4" w:space="0" w:color="auto"/>
            <w:right w:val="single" w:sz="4" w:space="0" w:color="auto"/>
          </w:tcBorders>
          <w:tcMar>
            <w:left w:w="57" w:type="dxa"/>
            <w:right w:w="28" w:type="dxa"/>
          </w:tcMar>
          <w:vAlign w:val="center"/>
          <w:hideMark/>
        </w:tcPr>
        <w:p w14:paraId="24734E24" w14:textId="39578FF3" w:rsidR="00CB18FC" w:rsidRPr="0034294C" w:rsidRDefault="00CB18FC" w:rsidP="00902E24">
          <w:pPr>
            <w:pStyle w:val="Encabezado"/>
            <w:rPr>
              <w:rFonts w:ascii="Arial" w:hAnsi="Arial" w:cs="Arial"/>
              <w:b/>
              <w:sz w:val="18"/>
              <w:szCs w:val="18"/>
            </w:rPr>
          </w:pPr>
          <w:r w:rsidRPr="0034294C">
            <w:rPr>
              <w:rFonts w:ascii="Arial" w:hAnsi="Arial" w:cs="Arial"/>
              <w:b/>
              <w:sz w:val="18"/>
              <w:szCs w:val="18"/>
            </w:rPr>
            <w:t xml:space="preserve">Versión: </w:t>
          </w:r>
          <w:r w:rsidR="00FA1DEC">
            <w:rPr>
              <w:rFonts w:ascii="Arial" w:hAnsi="Arial" w:cs="Arial"/>
              <w:b/>
              <w:sz w:val="18"/>
              <w:szCs w:val="18"/>
            </w:rPr>
            <w:t>2</w:t>
          </w:r>
        </w:p>
      </w:tc>
    </w:tr>
  </w:tbl>
  <w:p w14:paraId="348D5AA4" w14:textId="6003DF09" w:rsidR="00BE59E6" w:rsidRPr="00902E24" w:rsidRDefault="00BE59E6" w:rsidP="00902E2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96B60"/>
    <w:multiLevelType w:val="hybridMultilevel"/>
    <w:tmpl w:val="CB1EED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A21483D"/>
    <w:multiLevelType w:val="multilevel"/>
    <w:tmpl w:val="38100924"/>
    <w:lvl w:ilvl="0">
      <w:start w:val="1"/>
      <w:numFmt w:val="decimal"/>
      <w:lvlText w:val="%1."/>
      <w:lvlJc w:val="left"/>
      <w:pPr>
        <w:ind w:left="720" w:hanging="360"/>
      </w:pPr>
      <w:rPr>
        <w:rFonts w:cs="Times New Roman"/>
        <w:b/>
        <w:bCs w:val="0"/>
      </w:rPr>
    </w:lvl>
    <w:lvl w:ilvl="1">
      <w:start w:val="1"/>
      <w:numFmt w:val="decimal"/>
      <w:lvlText w:val="%1.%2"/>
      <w:lvlJc w:val="left"/>
      <w:pPr>
        <w:ind w:left="720" w:hanging="360"/>
      </w:pPr>
      <w:rPr>
        <w:rFonts w:cs="Times New Roman"/>
        <w:b/>
        <w:bCs w:val="0"/>
        <w:color w:val="2F5496"/>
      </w:rPr>
    </w:lvl>
    <w:lvl w:ilvl="2">
      <w:start w:val="1"/>
      <w:numFmt w:val="decimal"/>
      <w:pStyle w:val="Ttulo3"/>
      <w:lvlText w:val="%1.%2.%3"/>
      <w:lvlJc w:val="left"/>
      <w:pPr>
        <w:ind w:left="1146" w:hanging="720"/>
      </w:pPr>
      <w:rPr>
        <w:rFonts w:cs="Times New Roman"/>
        <w:b/>
        <w:color w:val="2F5496"/>
      </w:rPr>
    </w:lvl>
    <w:lvl w:ilvl="3">
      <w:start w:val="1"/>
      <w:numFmt w:val="decimal"/>
      <w:pStyle w:val="Ttulo4"/>
      <w:lvlText w:val="%1.%2.%3.%4"/>
      <w:lvlJc w:val="left"/>
      <w:pPr>
        <w:ind w:left="1648" w:hanging="1080"/>
      </w:pPr>
      <w:rPr>
        <w:rFonts w:cs="Times New Roman"/>
        <w:b/>
        <w:color w:val="2F5496" w:themeColor="accent1" w:themeShade="BF"/>
      </w:rPr>
    </w:lvl>
    <w:lvl w:ilvl="4">
      <w:start w:val="1"/>
      <w:numFmt w:val="decimal"/>
      <w:lvlText w:val="%1.%2.%3.%4.%5"/>
      <w:lvlJc w:val="left"/>
      <w:pPr>
        <w:ind w:left="1440" w:hanging="1080"/>
      </w:pPr>
      <w:rPr>
        <w:rFonts w:cs="Times New Roman"/>
        <w:b/>
        <w:color w:val="2F5496"/>
      </w:rPr>
    </w:lvl>
    <w:lvl w:ilvl="5">
      <w:start w:val="1"/>
      <w:numFmt w:val="decimal"/>
      <w:lvlText w:val="%1.%2.%3.%4.%5.%6"/>
      <w:lvlJc w:val="left"/>
      <w:pPr>
        <w:ind w:left="1800" w:hanging="1440"/>
      </w:pPr>
      <w:rPr>
        <w:rFonts w:cs="Times New Roman"/>
        <w:b/>
        <w:color w:val="2F5496"/>
      </w:rPr>
    </w:lvl>
    <w:lvl w:ilvl="6">
      <w:start w:val="1"/>
      <w:numFmt w:val="decimal"/>
      <w:lvlText w:val="%1.%2.%3.%4.%5.%6.%7"/>
      <w:lvlJc w:val="left"/>
      <w:pPr>
        <w:ind w:left="1800" w:hanging="1440"/>
      </w:pPr>
      <w:rPr>
        <w:rFonts w:cs="Times New Roman"/>
        <w:b/>
        <w:color w:val="2F5496"/>
      </w:rPr>
    </w:lvl>
    <w:lvl w:ilvl="7">
      <w:start w:val="1"/>
      <w:numFmt w:val="decimal"/>
      <w:lvlText w:val="%1.%2.%3.%4.%5.%6.%7.%8"/>
      <w:lvlJc w:val="left"/>
      <w:pPr>
        <w:ind w:left="2160" w:hanging="1800"/>
      </w:pPr>
      <w:rPr>
        <w:rFonts w:cs="Times New Roman"/>
        <w:b/>
        <w:color w:val="2F5496"/>
      </w:rPr>
    </w:lvl>
    <w:lvl w:ilvl="8">
      <w:start w:val="1"/>
      <w:numFmt w:val="decimal"/>
      <w:lvlText w:val="%1.%2.%3.%4.%5.%6.%7.%8.%9"/>
      <w:lvlJc w:val="left"/>
      <w:pPr>
        <w:ind w:left="2160" w:hanging="1800"/>
      </w:pPr>
      <w:rPr>
        <w:rFonts w:cs="Times New Roman"/>
        <w:b/>
        <w:color w:val="2F5496"/>
      </w:rPr>
    </w:lvl>
  </w:abstractNum>
  <w:abstractNum w:abstractNumId="2" w15:restartNumberingAfterBreak="0">
    <w:nsid w:val="0DA93B61"/>
    <w:multiLevelType w:val="hybridMultilevel"/>
    <w:tmpl w:val="D98093A0"/>
    <w:lvl w:ilvl="0" w:tplc="240A0005">
      <w:start w:val="1"/>
      <w:numFmt w:val="bullet"/>
      <w:lvlText w:val=""/>
      <w:lvlJc w:val="left"/>
      <w:pPr>
        <w:ind w:left="720" w:hanging="360"/>
      </w:pPr>
      <w:rPr>
        <w:rFonts w:ascii="Wingdings" w:hAnsi="Wingdings" w:hint="default"/>
      </w:rPr>
    </w:lvl>
    <w:lvl w:ilvl="1" w:tplc="FFFFFFFF">
      <w:start w:val="1"/>
      <w:numFmt w:val="bullet"/>
      <w:lvlText w:val=""/>
      <w:lvlJc w:val="left"/>
      <w:pPr>
        <w:ind w:left="1440" w:hanging="360"/>
      </w:pPr>
      <w:rPr>
        <w:rFonts w:ascii="Wingdings" w:hAnsi="Wingdings"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 w15:restartNumberingAfterBreak="0">
    <w:nsid w:val="13A97CE0"/>
    <w:multiLevelType w:val="hybridMultilevel"/>
    <w:tmpl w:val="C42C785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21085730"/>
    <w:multiLevelType w:val="hybridMultilevel"/>
    <w:tmpl w:val="05FE36B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5" w15:restartNumberingAfterBreak="0">
    <w:nsid w:val="2DC3592E"/>
    <w:multiLevelType w:val="hybridMultilevel"/>
    <w:tmpl w:val="25EE765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BFE35DD"/>
    <w:multiLevelType w:val="multilevel"/>
    <w:tmpl w:val="257EC238"/>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3E807912"/>
    <w:multiLevelType w:val="hybridMultilevel"/>
    <w:tmpl w:val="F4EEDA74"/>
    <w:lvl w:ilvl="0" w:tplc="240A0001">
      <w:start w:val="1"/>
      <w:numFmt w:val="bullet"/>
      <w:lvlText w:val=""/>
      <w:lvlJc w:val="left"/>
      <w:pPr>
        <w:ind w:left="1068" w:hanging="360"/>
      </w:pPr>
      <w:rPr>
        <w:rFonts w:ascii="Symbol" w:hAnsi="Symbol" w:hint="default"/>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8" w15:restartNumberingAfterBreak="0">
    <w:nsid w:val="52357DC6"/>
    <w:multiLevelType w:val="hybridMultilevel"/>
    <w:tmpl w:val="B6904516"/>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9" w15:restartNumberingAfterBreak="0">
    <w:nsid w:val="56C34A9F"/>
    <w:multiLevelType w:val="hybridMultilevel"/>
    <w:tmpl w:val="7716E88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604870CB"/>
    <w:multiLevelType w:val="hybridMultilevel"/>
    <w:tmpl w:val="91A8631C"/>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6FACED1E"/>
    <w:multiLevelType w:val="hybridMultilevel"/>
    <w:tmpl w:val="D2F239A6"/>
    <w:lvl w:ilvl="0" w:tplc="164EED5E">
      <w:start w:val="1"/>
      <w:numFmt w:val="bullet"/>
      <w:lvlText w:val="Ø"/>
      <w:lvlJc w:val="left"/>
      <w:pPr>
        <w:ind w:left="720" w:hanging="360"/>
      </w:pPr>
      <w:rPr>
        <w:rFonts w:ascii="Wingdings" w:hAnsi="Wingdings" w:hint="default"/>
      </w:rPr>
    </w:lvl>
    <w:lvl w:ilvl="1" w:tplc="D22A461C">
      <w:start w:val="1"/>
      <w:numFmt w:val="bullet"/>
      <w:lvlText w:val="o"/>
      <w:lvlJc w:val="left"/>
      <w:pPr>
        <w:ind w:left="1440" w:hanging="360"/>
      </w:pPr>
      <w:rPr>
        <w:rFonts w:ascii="Courier New" w:hAnsi="Courier New" w:hint="default"/>
      </w:rPr>
    </w:lvl>
    <w:lvl w:ilvl="2" w:tplc="06486388">
      <w:start w:val="1"/>
      <w:numFmt w:val="bullet"/>
      <w:lvlText w:val=""/>
      <w:lvlJc w:val="left"/>
      <w:pPr>
        <w:ind w:left="2160" w:hanging="360"/>
      </w:pPr>
      <w:rPr>
        <w:rFonts w:ascii="Wingdings" w:hAnsi="Wingdings" w:hint="default"/>
      </w:rPr>
    </w:lvl>
    <w:lvl w:ilvl="3" w:tplc="CBBC8E98">
      <w:start w:val="1"/>
      <w:numFmt w:val="bullet"/>
      <w:lvlText w:val=""/>
      <w:lvlJc w:val="left"/>
      <w:pPr>
        <w:ind w:left="2880" w:hanging="360"/>
      </w:pPr>
      <w:rPr>
        <w:rFonts w:ascii="Symbol" w:hAnsi="Symbol" w:hint="default"/>
      </w:rPr>
    </w:lvl>
    <w:lvl w:ilvl="4" w:tplc="DFB854B2">
      <w:start w:val="1"/>
      <w:numFmt w:val="bullet"/>
      <w:lvlText w:val="o"/>
      <w:lvlJc w:val="left"/>
      <w:pPr>
        <w:ind w:left="3600" w:hanging="360"/>
      </w:pPr>
      <w:rPr>
        <w:rFonts w:ascii="Courier New" w:hAnsi="Courier New" w:hint="default"/>
      </w:rPr>
    </w:lvl>
    <w:lvl w:ilvl="5" w:tplc="C8D4131C">
      <w:start w:val="1"/>
      <w:numFmt w:val="bullet"/>
      <w:lvlText w:val=""/>
      <w:lvlJc w:val="left"/>
      <w:pPr>
        <w:ind w:left="4320" w:hanging="360"/>
      </w:pPr>
      <w:rPr>
        <w:rFonts w:ascii="Wingdings" w:hAnsi="Wingdings" w:hint="default"/>
      </w:rPr>
    </w:lvl>
    <w:lvl w:ilvl="6" w:tplc="6DFAB1A6">
      <w:start w:val="1"/>
      <w:numFmt w:val="bullet"/>
      <w:lvlText w:val=""/>
      <w:lvlJc w:val="left"/>
      <w:pPr>
        <w:ind w:left="5040" w:hanging="360"/>
      </w:pPr>
      <w:rPr>
        <w:rFonts w:ascii="Symbol" w:hAnsi="Symbol" w:hint="default"/>
      </w:rPr>
    </w:lvl>
    <w:lvl w:ilvl="7" w:tplc="9F143D1C">
      <w:start w:val="1"/>
      <w:numFmt w:val="bullet"/>
      <w:lvlText w:val="o"/>
      <w:lvlJc w:val="left"/>
      <w:pPr>
        <w:ind w:left="5760" w:hanging="360"/>
      </w:pPr>
      <w:rPr>
        <w:rFonts w:ascii="Courier New" w:hAnsi="Courier New" w:hint="default"/>
      </w:rPr>
    </w:lvl>
    <w:lvl w:ilvl="8" w:tplc="B10C9B6C">
      <w:start w:val="1"/>
      <w:numFmt w:val="bullet"/>
      <w:lvlText w:val=""/>
      <w:lvlJc w:val="left"/>
      <w:pPr>
        <w:ind w:left="6480" w:hanging="360"/>
      </w:pPr>
      <w:rPr>
        <w:rFonts w:ascii="Wingdings" w:hAnsi="Wingdings" w:hint="default"/>
      </w:rPr>
    </w:lvl>
  </w:abstractNum>
  <w:abstractNum w:abstractNumId="12" w15:restartNumberingAfterBreak="0">
    <w:nsid w:val="771D6D66"/>
    <w:multiLevelType w:val="hybridMultilevel"/>
    <w:tmpl w:val="666EE096"/>
    <w:lvl w:ilvl="0" w:tplc="6862D962">
      <w:numFmt w:val="bullet"/>
      <w:lvlText w:val=""/>
      <w:lvlJc w:val="left"/>
      <w:pPr>
        <w:ind w:left="820" w:hanging="360"/>
      </w:pPr>
      <w:rPr>
        <w:rFonts w:ascii="Symbol" w:eastAsia="Symbol" w:hAnsi="Symbol" w:cs="Symbol" w:hint="default"/>
        <w:w w:val="100"/>
        <w:sz w:val="22"/>
        <w:szCs w:val="22"/>
        <w:lang w:val="es-CO" w:eastAsia="en-US" w:bidi="ar-SA"/>
      </w:rPr>
    </w:lvl>
    <w:lvl w:ilvl="1" w:tplc="2D743D50">
      <w:numFmt w:val="bullet"/>
      <w:lvlText w:val="•"/>
      <w:lvlJc w:val="left"/>
      <w:pPr>
        <w:ind w:left="1702" w:hanging="360"/>
      </w:pPr>
      <w:rPr>
        <w:rFonts w:hint="default"/>
        <w:lang w:val="es-CO" w:eastAsia="en-US" w:bidi="ar-SA"/>
      </w:rPr>
    </w:lvl>
    <w:lvl w:ilvl="2" w:tplc="B128DC7E">
      <w:numFmt w:val="bullet"/>
      <w:lvlText w:val="•"/>
      <w:lvlJc w:val="left"/>
      <w:pPr>
        <w:ind w:left="2584" w:hanging="360"/>
      </w:pPr>
      <w:rPr>
        <w:rFonts w:hint="default"/>
        <w:lang w:val="es-CO" w:eastAsia="en-US" w:bidi="ar-SA"/>
      </w:rPr>
    </w:lvl>
    <w:lvl w:ilvl="3" w:tplc="7DEAECDC">
      <w:numFmt w:val="bullet"/>
      <w:lvlText w:val="•"/>
      <w:lvlJc w:val="left"/>
      <w:pPr>
        <w:ind w:left="3466" w:hanging="360"/>
      </w:pPr>
      <w:rPr>
        <w:rFonts w:hint="default"/>
        <w:lang w:val="es-CO" w:eastAsia="en-US" w:bidi="ar-SA"/>
      </w:rPr>
    </w:lvl>
    <w:lvl w:ilvl="4" w:tplc="51769A90">
      <w:numFmt w:val="bullet"/>
      <w:lvlText w:val="•"/>
      <w:lvlJc w:val="left"/>
      <w:pPr>
        <w:ind w:left="4348" w:hanging="360"/>
      </w:pPr>
      <w:rPr>
        <w:rFonts w:hint="default"/>
        <w:lang w:val="es-CO" w:eastAsia="en-US" w:bidi="ar-SA"/>
      </w:rPr>
    </w:lvl>
    <w:lvl w:ilvl="5" w:tplc="29EA61E4">
      <w:numFmt w:val="bullet"/>
      <w:lvlText w:val="•"/>
      <w:lvlJc w:val="left"/>
      <w:pPr>
        <w:ind w:left="5230" w:hanging="360"/>
      </w:pPr>
      <w:rPr>
        <w:rFonts w:hint="default"/>
        <w:lang w:val="es-CO" w:eastAsia="en-US" w:bidi="ar-SA"/>
      </w:rPr>
    </w:lvl>
    <w:lvl w:ilvl="6" w:tplc="E8EC4914">
      <w:numFmt w:val="bullet"/>
      <w:lvlText w:val="•"/>
      <w:lvlJc w:val="left"/>
      <w:pPr>
        <w:ind w:left="6112" w:hanging="360"/>
      </w:pPr>
      <w:rPr>
        <w:rFonts w:hint="default"/>
        <w:lang w:val="es-CO" w:eastAsia="en-US" w:bidi="ar-SA"/>
      </w:rPr>
    </w:lvl>
    <w:lvl w:ilvl="7" w:tplc="16869178">
      <w:numFmt w:val="bullet"/>
      <w:lvlText w:val="•"/>
      <w:lvlJc w:val="left"/>
      <w:pPr>
        <w:ind w:left="6994" w:hanging="360"/>
      </w:pPr>
      <w:rPr>
        <w:rFonts w:hint="default"/>
        <w:lang w:val="es-CO" w:eastAsia="en-US" w:bidi="ar-SA"/>
      </w:rPr>
    </w:lvl>
    <w:lvl w:ilvl="8" w:tplc="0F8E3BBC">
      <w:numFmt w:val="bullet"/>
      <w:lvlText w:val="•"/>
      <w:lvlJc w:val="left"/>
      <w:pPr>
        <w:ind w:left="7876" w:hanging="360"/>
      </w:pPr>
      <w:rPr>
        <w:rFonts w:hint="default"/>
        <w:lang w:val="es-CO" w:eastAsia="en-US" w:bidi="ar-SA"/>
      </w:rPr>
    </w:lvl>
  </w:abstractNum>
  <w:abstractNum w:abstractNumId="13" w15:restartNumberingAfterBreak="0">
    <w:nsid w:val="788E32E3"/>
    <w:multiLevelType w:val="multilevel"/>
    <w:tmpl w:val="F1445676"/>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7C1F1011"/>
    <w:multiLevelType w:val="hybridMultilevel"/>
    <w:tmpl w:val="1CB227F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121927540">
    <w:abstractNumId w:val="11"/>
  </w:num>
  <w:num w:numId="2" w16cid:durableId="1618414705">
    <w:abstractNumId w:val="12"/>
  </w:num>
  <w:num w:numId="3" w16cid:durableId="1962690965">
    <w:abstractNumId w:val="4"/>
  </w:num>
  <w:num w:numId="4" w16cid:durableId="1578855655">
    <w:abstractNumId w:val="8"/>
  </w:num>
  <w:num w:numId="5" w16cid:durableId="904341619">
    <w:abstractNumId w:val="9"/>
  </w:num>
  <w:num w:numId="6" w16cid:durableId="1552378748">
    <w:abstractNumId w:val="14"/>
  </w:num>
  <w:num w:numId="7" w16cid:durableId="1157115625">
    <w:abstractNumId w:val="7"/>
  </w:num>
  <w:num w:numId="8" w16cid:durableId="351419313">
    <w:abstractNumId w:val="3"/>
  </w:num>
  <w:num w:numId="9" w16cid:durableId="405612766">
    <w:abstractNumId w:val="5"/>
  </w:num>
  <w:num w:numId="10" w16cid:durableId="541939996">
    <w:abstractNumId w:val="13"/>
  </w:num>
  <w:num w:numId="11" w16cid:durableId="1147355534">
    <w:abstractNumId w:val="2"/>
  </w:num>
  <w:num w:numId="12" w16cid:durableId="1027412128">
    <w:abstractNumId w:val="6"/>
  </w:num>
  <w:num w:numId="13" w16cid:durableId="462581227">
    <w:abstractNumId w:val="0"/>
  </w:num>
  <w:num w:numId="14" w16cid:durableId="2130272618">
    <w:abstractNumId w:val="1"/>
  </w:num>
  <w:num w:numId="15" w16cid:durableId="14578092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s-ES" w:vendorID="64" w:dllVersion="6" w:nlCheck="1" w:checkStyle="0"/>
  <w:activeWritingStyle w:appName="MSWord" w:lang="es-CO" w:vendorID="64" w:dllVersion="6" w:nlCheck="1" w:checkStyle="0"/>
  <w:activeWritingStyle w:appName="MSWord" w:lang="es-ES" w:vendorID="64" w:dllVersion="0" w:nlCheck="1" w:checkStyle="0"/>
  <w:activeWritingStyle w:appName="MSWord" w:lang="es-CO"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719"/>
    <w:rsid w:val="000102C8"/>
    <w:rsid w:val="000420C4"/>
    <w:rsid w:val="000538B3"/>
    <w:rsid w:val="000814AF"/>
    <w:rsid w:val="00084B5F"/>
    <w:rsid w:val="000854BB"/>
    <w:rsid w:val="00097140"/>
    <w:rsid w:val="00097394"/>
    <w:rsid w:val="000A06A6"/>
    <w:rsid w:val="000A1982"/>
    <w:rsid w:val="000A32D5"/>
    <w:rsid w:val="000B7386"/>
    <w:rsid w:val="000C144F"/>
    <w:rsid w:val="000C1476"/>
    <w:rsid w:val="000C1656"/>
    <w:rsid w:val="000E086B"/>
    <w:rsid w:val="00132BDC"/>
    <w:rsid w:val="00136983"/>
    <w:rsid w:val="00140418"/>
    <w:rsid w:val="001513A7"/>
    <w:rsid w:val="001775F7"/>
    <w:rsid w:val="00180F25"/>
    <w:rsid w:val="00182F65"/>
    <w:rsid w:val="00194DD9"/>
    <w:rsid w:val="001C219E"/>
    <w:rsid w:val="001D25D7"/>
    <w:rsid w:val="001F24C0"/>
    <w:rsid w:val="00202503"/>
    <w:rsid w:val="00225406"/>
    <w:rsid w:val="00225877"/>
    <w:rsid w:val="0023103E"/>
    <w:rsid w:val="00244F9B"/>
    <w:rsid w:val="00267078"/>
    <w:rsid w:val="00271A40"/>
    <w:rsid w:val="00284244"/>
    <w:rsid w:val="002923AE"/>
    <w:rsid w:val="002A23E0"/>
    <w:rsid w:val="002A7358"/>
    <w:rsid w:val="002B65F0"/>
    <w:rsid w:val="002C0A64"/>
    <w:rsid w:val="002D4AB4"/>
    <w:rsid w:val="002F0F7C"/>
    <w:rsid w:val="00307DB3"/>
    <w:rsid w:val="003263CD"/>
    <w:rsid w:val="00327A02"/>
    <w:rsid w:val="0037334E"/>
    <w:rsid w:val="00375111"/>
    <w:rsid w:val="00382F51"/>
    <w:rsid w:val="003962F5"/>
    <w:rsid w:val="003B2C29"/>
    <w:rsid w:val="003B7904"/>
    <w:rsid w:val="003C3FA2"/>
    <w:rsid w:val="003C6BA1"/>
    <w:rsid w:val="003D6348"/>
    <w:rsid w:val="003E410A"/>
    <w:rsid w:val="003F75A6"/>
    <w:rsid w:val="00402449"/>
    <w:rsid w:val="00403CE5"/>
    <w:rsid w:val="004043CD"/>
    <w:rsid w:val="00407148"/>
    <w:rsid w:val="00424B66"/>
    <w:rsid w:val="0042748A"/>
    <w:rsid w:val="004469C8"/>
    <w:rsid w:val="00466328"/>
    <w:rsid w:val="004724B4"/>
    <w:rsid w:val="0049408B"/>
    <w:rsid w:val="004B58F0"/>
    <w:rsid w:val="004B7725"/>
    <w:rsid w:val="004D18FE"/>
    <w:rsid w:val="004D2E54"/>
    <w:rsid w:val="004D3C9B"/>
    <w:rsid w:val="0050561A"/>
    <w:rsid w:val="00507CCB"/>
    <w:rsid w:val="00513FB4"/>
    <w:rsid w:val="00514684"/>
    <w:rsid w:val="00522180"/>
    <w:rsid w:val="00564A60"/>
    <w:rsid w:val="00565DAD"/>
    <w:rsid w:val="00581809"/>
    <w:rsid w:val="005915FA"/>
    <w:rsid w:val="00597DC8"/>
    <w:rsid w:val="005A7E3E"/>
    <w:rsid w:val="005D6700"/>
    <w:rsid w:val="005D7C7C"/>
    <w:rsid w:val="005D7D69"/>
    <w:rsid w:val="00624DC4"/>
    <w:rsid w:val="00624E64"/>
    <w:rsid w:val="0064774B"/>
    <w:rsid w:val="00653FDB"/>
    <w:rsid w:val="007018FE"/>
    <w:rsid w:val="00710EA1"/>
    <w:rsid w:val="00714462"/>
    <w:rsid w:val="007151E7"/>
    <w:rsid w:val="00717F0A"/>
    <w:rsid w:val="007234BD"/>
    <w:rsid w:val="00723DC8"/>
    <w:rsid w:val="00760BD3"/>
    <w:rsid w:val="00771719"/>
    <w:rsid w:val="007872C4"/>
    <w:rsid w:val="007A226B"/>
    <w:rsid w:val="007A4846"/>
    <w:rsid w:val="007A704B"/>
    <w:rsid w:val="007B499D"/>
    <w:rsid w:val="00837D2A"/>
    <w:rsid w:val="00841960"/>
    <w:rsid w:val="00847D78"/>
    <w:rsid w:val="0085637C"/>
    <w:rsid w:val="00872789"/>
    <w:rsid w:val="008840A5"/>
    <w:rsid w:val="008E0137"/>
    <w:rsid w:val="008E3F9B"/>
    <w:rsid w:val="00902E24"/>
    <w:rsid w:val="00906D90"/>
    <w:rsid w:val="009170CD"/>
    <w:rsid w:val="00936F86"/>
    <w:rsid w:val="00945700"/>
    <w:rsid w:val="00974B52"/>
    <w:rsid w:val="009A2B0C"/>
    <w:rsid w:val="009A7E5D"/>
    <w:rsid w:val="009B2039"/>
    <w:rsid w:val="009C0171"/>
    <w:rsid w:val="009D77CA"/>
    <w:rsid w:val="009E68AB"/>
    <w:rsid w:val="00A02C7D"/>
    <w:rsid w:val="00A26478"/>
    <w:rsid w:val="00A55A5F"/>
    <w:rsid w:val="00A77EAC"/>
    <w:rsid w:val="00A8586C"/>
    <w:rsid w:val="00AC01B2"/>
    <w:rsid w:val="00AC3379"/>
    <w:rsid w:val="00B4562A"/>
    <w:rsid w:val="00B616A6"/>
    <w:rsid w:val="00B863A6"/>
    <w:rsid w:val="00BB0698"/>
    <w:rsid w:val="00BB1A94"/>
    <w:rsid w:val="00BB48E9"/>
    <w:rsid w:val="00BC0338"/>
    <w:rsid w:val="00BE59E6"/>
    <w:rsid w:val="00BF1FAD"/>
    <w:rsid w:val="00BF37D9"/>
    <w:rsid w:val="00BF6A82"/>
    <w:rsid w:val="00BF76FE"/>
    <w:rsid w:val="00C14555"/>
    <w:rsid w:val="00C15EA1"/>
    <w:rsid w:val="00C21071"/>
    <w:rsid w:val="00C5297A"/>
    <w:rsid w:val="00C668FA"/>
    <w:rsid w:val="00C67737"/>
    <w:rsid w:val="00CB18FC"/>
    <w:rsid w:val="00CB45E3"/>
    <w:rsid w:val="00CC4FBD"/>
    <w:rsid w:val="00CC607F"/>
    <w:rsid w:val="00CF21BB"/>
    <w:rsid w:val="00CF6DBB"/>
    <w:rsid w:val="00D21806"/>
    <w:rsid w:val="00D3462A"/>
    <w:rsid w:val="00D62605"/>
    <w:rsid w:val="00D803B7"/>
    <w:rsid w:val="00D84409"/>
    <w:rsid w:val="00D905F7"/>
    <w:rsid w:val="00DA0C55"/>
    <w:rsid w:val="00DA74C4"/>
    <w:rsid w:val="00DB0A82"/>
    <w:rsid w:val="00DB1A11"/>
    <w:rsid w:val="00DC7626"/>
    <w:rsid w:val="00DE1D78"/>
    <w:rsid w:val="00DF5C78"/>
    <w:rsid w:val="00E0563F"/>
    <w:rsid w:val="00E16BEA"/>
    <w:rsid w:val="00E25004"/>
    <w:rsid w:val="00E30799"/>
    <w:rsid w:val="00E369C5"/>
    <w:rsid w:val="00E40B6C"/>
    <w:rsid w:val="00E51088"/>
    <w:rsid w:val="00E541B4"/>
    <w:rsid w:val="00E70F2D"/>
    <w:rsid w:val="00E72D10"/>
    <w:rsid w:val="00E90F6D"/>
    <w:rsid w:val="00EA2C4F"/>
    <w:rsid w:val="00EA45DE"/>
    <w:rsid w:val="00EA647E"/>
    <w:rsid w:val="00EB7EC7"/>
    <w:rsid w:val="00EC4BE8"/>
    <w:rsid w:val="00ED3528"/>
    <w:rsid w:val="00EE1C3F"/>
    <w:rsid w:val="00F26820"/>
    <w:rsid w:val="00F36AC0"/>
    <w:rsid w:val="00F445D8"/>
    <w:rsid w:val="00F455B1"/>
    <w:rsid w:val="00F513E9"/>
    <w:rsid w:val="00F67E21"/>
    <w:rsid w:val="00F75740"/>
    <w:rsid w:val="00FA1DEC"/>
    <w:rsid w:val="00FA4282"/>
    <w:rsid w:val="00FC137B"/>
    <w:rsid w:val="00FC7BAD"/>
    <w:rsid w:val="00FF2FD8"/>
    <w:rsid w:val="01F4C620"/>
    <w:rsid w:val="0527DB76"/>
    <w:rsid w:val="0827D547"/>
    <w:rsid w:val="0DB46609"/>
    <w:rsid w:val="1008DF7C"/>
    <w:rsid w:val="15191D2C"/>
    <w:rsid w:val="16256176"/>
    <w:rsid w:val="16F96F59"/>
    <w:rsid w:val="17C93605"/>
    <w:rsid w:val="1989DE86"/>
    <w:rsid w:val="21FC612E"/>
    <w:rsid w:val="21FFAC3E"/>
    <w:rsid w:val="2A310533"/>
    <w:rsid w:val="2A77376E"/>
    <w:rsid w:val="2C85EAE3"/>
    <w:rsid w:val="2FC7B9A2"/>
    <w:rsid w:val="311638DD"/>
    <w:rsid w:val="33AF661B"/>
    <w:rsid w:val="3498D715"/>
    <w:rsid w:val="37BC4528"/>
    <w:rsid w:val="3FC8DC20"/>
    <w:rsid w:val="47986BC3"/>
    <w:rsid w:val="4828E6D2"/>
    <w:rsid w:val="49962045"/>
    <w:rsid w:val="4BB33596"/>
    <w:rsid w:val="51F43CC2"/>
    <w:rsid w:val="5B0165A4"/>
    <w:rsid w:val="62A13323"/>
    <w:rsid w:val="66FFD27F"/>
    <w:rsid w:val="67B931CF"/>
    <w:rsid w:val="6D54127D"/>
    <w:rsid w:val="6E9365D2"/>
    <w:rsid w:val="6F837F69"/>
    <w:rsid w:val="7032F1AD"/>
    <w:rsid w:val="75A3E9C6"/>
    <w:rsid w:val="7CBF6067"/>
    <w:rsid w:val="7D2BC9FE"/>
    <w:rsid w:val="7E575E55"/>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BA53D5"/>
  <w15:chartTrackingRefBased/>
  <w15:docId w15:val="{8040C40F-B893-4895-9B0D-06F43FED8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13A7"/>
  </w:style>
  <w:style w:type="paragraph" w:styleId="Ttulo3">
    <w:name w:val="heading 3"/>
    <w:basedOn w:val="Normal"/>
    <w:next w:val="Normal"/>
    <w:link w:val="Ttulo3Car"/>
    <w:autoRedefine/>
    <w:uiPriority w:val="9"/>
    <w:unhideWhenUsed/>
    <w:qFormat/>
    <w:rsid w:val="00B863A6"/>
    <w:pPr>
      <w:keepNext/>
      <w:keepLines/>
      <w:numPr>
        <w:ilvl w:val="2"/>
        <w:numId w:val="14"/>
      </w:numPr>
      <w:spacing w:before="40" w:after="0" w:line="240" w:lineRule="auto"/>
      <w:ind w:left="567" w:hanging="567"/>
      <w:jc w:val="both"/>
      <w:outlineLvl w:val="2"/>
    </w:pPr>
    <w:rPr>
      <w:rFonts w:ascii="Century Gothic" w:eastAsiaTheme="minorEastAsia" w:hAnsi="Century Gothic" w:cs="Times New Roman"/>
      <w:b/>
      <w:color w:val="2F5496" w:themeColor="accent1" w:themeShade="BF"/>
      <w:sz w:val="20"/>
      <w:szCs w:val="24"/>
      <w:lang w:val="es-ES" w:eastAsia="es-ES"/>
    </w:rPr>
  </w:style>
  <w:style w:type="paragraph" w:styleId="Ttulo4">
    <w:name w:val="heading 4"/>
    <w:basedOn w:val="Normal"/>
    <w:next w:val="Normal"/>
    <w:link w:val="Ttulo4Car"/>
    <w:autoRedefine/>
    <w:uiPriority w:val="9"/>
    <w:unhideWhenUsed/>
    <w:qFormat/>
    <w:rsid w:val="00B863A6"/>
    <w:pPr>
      <w:keepNext/>
      <w:keepLines/>
      <w:numPr>
        <w:ilvl w:val="3"/>
        <w:numId w:val="14"/>
      </w:numPr>
      <w:spacing w:before="40" w:after="0" w:line="240" w:lineRule="auto"/>
      <w:ind w:left="1134"/>
      <w:jc w:val="both"/>
      <w:outlineLvl w:val="3"/>
    </w:pPr>
    <w:rPr>
      <w:rFonts w:ascii="Century Gothic" w:eastAsia="Times New Roman" w:hAnsi="Century Gothic" w:cs="Arial"/>
      <w:b/>
      <w:iCs/>
      <w:color w:val="2F5496" w:themeColor="accent1" w:themeShade="BF"/>
      <w:sz w:val="20"/>
      <w:szCs w:val="20"/>
      <w:lang w:val="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77171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normaltextrun">
    <w:name w:val="normaltextrun"/>
    <w:basedOn w:val="Fuentedeprrafopredeter"/>
    <w:rsid w:val="00771719"/>
  </w:style>
  <w:style w:type="paragraph" w:styleId="Prrafodelista">
    <w:name w:val="List Paragraph"/>
    <w:aliases w:val="titulo 3,Párrafo de lista1,Bullets,doc 3,List Paragraph,Segundo nivel de viñetas,Chulito,Bolita,Párrafo de lista3,BOLA,Párrafo de lista21,BOLADEF,Párrafo de lista2,HOJA,Guión,Viñeta 2,Titulo 8,Viñeta 6,Lista multicolor - Énfasis 11,Ha"/>
    <w:basedOn w:val="Normal"/>
    <w:link w:val="PrrafodelistaCar"/>
    <w:uiPriority w:val="34"/>
    <w:qFormat/>
    <w:rsid w:val="009170CD"/>
    <w:pPr>
      <w:ind w:left="720"/>
      <w:contextualSpacing/>
    </w:pPr>
  </w:style>
  <w:style w:type="paragraph" w:styleId="Encabezado">
    <w:name w:val="header"/>
    <w:basedOn w:val="Normal"/>
    <w:link w:val="EncabezadoCar"/>
    <w:uiPriority w:val="99"/>
    <w:unhideWhenUsed/>
    <w:rsid w:val="00BE59E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E59E6"/>
  </w:style>
  <w:style w:type="paragraph" w:styleId="Piedepgina">
    <w:name w:val="footer"/>
    <w:basedOn w:val="Normal"/>
    <w:link w:val="PiedepginaCar"/>
    <w:uiPriority w:val="99"/>
    <w:unhideWhenUsed/>
    <w:rsid w:val="00BE59E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E59E6"/>
  </w:style>
  <w:style w:type="character" w:styleId="Hipervnculo">
    <w:name w:val="Hyperlink"/>
    <w:basedOn w:val="Fuentedeprrafopredeter"/>
    <w:uiPriority w:val="99"/>
    <w:semiHidden/>
    <w:unhideWhenUsed/>
    <w:rsid w:val="007A4846"/>
    <w:rPr>
      <w:color w:val="0563C1"/>
      <w:u w:val="single"/>
    </w:rPr>
  </w:style>
  <w:style w:type="character" w:styleId="Hipervnculovisitado">
    <w:name w:val="FollowedHyperlink"/>
    <w:basedOn w:val="Fuentedeprrafopredeter"/>
    <w:uiPriority w:val="99"/>
    <w:semiHidden/>
    <w:unhideWhenUsed/>
    <w:rsid w:val="007A4846"/>
    <w:rPr>
      <w:color w:val="954F72"/>
      <w:u w:val="single"/>
    </w:rPr>
  </w:style>
  <w:style w:type="paragraph" w:customStyle="1" w:styleId="msonormal0">
    <w:name w:val="msonormal"/>
    <w:basedOn w:val="Normal"/>
    <w:rsid w:val="007A4846"/>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font5">
    <w:name w:val="font5"/>
    <w:basedOn w:val="Normal"/>
    <w:rsid w:val="007A4846"/>
    <w:pPr>
      <w:spacing w:before="100" w:beforeAutospacing="1" w:after="100" w:afterAutospacing="1" w:line="240" w:lineRule="auto"/>
    </w:pPr>
    <w:rPr>
      <w:rFonts w:ascii="Calibri" w:eastAsia="Times New Roman" w:hAnsi="Calibri" w:cs="Calibri"/>
      <w:b/>
      <w:bCs/>
      <w:color w:val="000000"/>
      <w:sz w:val="20"/>
      <w:szCs w:val="20"/>
      <w:lang w:eastAsia="es-CO"/>
    </w:rPr>
  </w:style>
  <w:style w:type="paragraph" w:customStyle="1" w:styleId="font6">
    <w:name w:val="font6"/>
    <w:basedOn w:val="Normal"/>
    <w:rsid w:val="007A4846"/>
    <w:pPr>
      <w:spacing w:before="100" w:beforeAutospacing="1" w:after="100" w:afterAutospacing="1" w:line="240" w:lineRule="auto"/>
    </w:pPr>
    <w:rPr>
      <w:rFonts w:ascii="Calibri" w:eastAsia="Times New Roman" w:hAnsi="Calibri" w:cs="Calibri"/>
      <w:color w:val="000000"/>
      <w:sz w:val="20"/>
      <w:szCs w:val="20"/>
      <w:lang w:eastAsia="es-CO"/>
    </w:rPr>
  </w:style>
  <w:style w:type="paragraph" w:customStyle="1" w:styleId="xl65">
    <w:name w:val="xl65"/>
    <w:basedOn w:val="Normal"/>
    <w:rsid w:val="007A4846"/>
    <w:pPr>
      <w:pBdr>
        <w:bottom w:val="double" w:sz="6" w:space="0" w:color="BFBFBF"/>
      </w:pBdr>
      <w:shd w:val="clear" w:color="000000" w:fill="DEEAF6"/>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6">
    <w:name w:val="xl66"/>
    <w:basedOn w:val="Normal"/>
    <w:rsid w:val="007A4846"/>
    <w:pPr>
      <w:pBdr>
        <w:top w:val="double" w:sz="6" w:space="0" w:color="BFBFBF"/>
        <w:bottom w:val="double" w:sz="6" w:space="0" w:color="BFBFBF"/>
      </w:pBdr>
      <w:shd w:val="clear" w:color="000000" w:fill="FBE4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7">
    <w:name w:val="xl67"/>
    <w:basedOn w:val="Normal"/>
    <w:rsid w:val="007A4846"/>
    <w:pPr>
      <w:pBdr>
        <w:top w:val="double" w:sz="6" w:space="0" w:color="BFBFBF"/>
        <w:bottom w:val="double" w:sz="6" w:space="0" w:color="BFBFBF"/>
        <w:right w:val="double" w:sz="6" w:space="0" w:color="BFBFBF"/>
      </w:pBdr>
      <w:shd w:val="clear" w:color="000000" w:fill="FBE4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8">
    <w:name w:val="xl68"/>
    <w:basedOn w:val="Normal"/>
    <w:rsid w:val="007A4846"/>
    <w:pPr>
      <w:pBdr>
        <w:top w:val="double" w:sz="6" w:space="0" w:color="BFBFBF"/>
        <w:left w:val="double" w:sz="6" w:space="0" w:color="BFBFBF"/>
        <w:bottom w:val="double" w:sz="6" w:space="0" w:color="BFBFBF"/>
        <w:right w:val="double" w:sz="6" w:space="0" w:color="BFBFBF"/>
      </w:pBdr>
      <w:shd w:val="clear" w:color="000000" w:fill="DEEAF6"/>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9">
    <w:name w:val="xl69"/>
    <w:basedOn w:val="Normal"/>
    <w:rsid w:val="007A4846"/>
    <w:pPr>
      <w:pBdr>
        <w:top w:val="double" w:sz="6" w:space="0" w:color="BFBFBF"/>
        <w:left w:val="double" w:sz="6" w:space="0" w:color="BFBFBF"/>
        <w:bottom w:val="double" w:sz="6" w:space="0" w:color="BFBFBF"/>
      </w:pBdr>
      <w:shd w:val="clear" w:color="000000" w:fill="FBE4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70">
    <w:name w:val="xl70"/>
    <w:basedOn w:val="Normal"/>
    <w:rsid w:val="007A4846"/>
    <w:pPr>
      <w:pBdr>
        <w:top w:val="double" w:sz="6" w:space="0" w:color="BFBFBF"/>
        <w:left w:val="double" w:sz="6" w:space="0" w:color="BFBFBF"/>
        <w:bottom w:val="double" w:sz="6" w:space="0" w:color="BFBFBF"/>
        <w:right w:val="double" w:sz="6" w:space="0" w:color="BFBFBF"/>
      </w:pBdr>
      <w:shd w:val="clear" w:color="000000" w:fill="DEEAF6"/>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71">
    <w:name w:val="xl71"/>
    <w:basedOn w:val="Normal"/>
    <w:rsid w:val="007A4846"/>
    <w:pPr>
      <w:pBdr>
        <w:top w:val="double" w:sz="6" w:space="0" w:color="BFBFBF"/>
        <w:left w:val="double" w:sz="6" w:space="0" w:color="BFBFBF"/>
        <w:right w:val="double" w:sz="6" w:space="0" w:color="BFBFBF"/>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2">
    <w:name w:val="xl72"/>
    <w:basedOn w:val="Normal"/>
    <w:rsid w:val="007A4846"/>
    <w:pPr>
      <w:pBdr>
        <w:left w:val="double" w:sz="6" w:space="0" w:color="BFBFBF"/>
        <w:right w:val="double" w:sz="6" w:space="0" w:color="BFBFBF"/>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3">
    <w:name w:val="xl73"/>
    <w:basedOn w:val="Normal"/>
    <w:rsid w:val="007A4846"/>
    <w:pPr>
      <w:pBdr>
        <w:left w:val="double" w:sz="6" w:space="0" w:color="BFBFBF"/>
        <w:bottom w:val="double" w:sz="6" w:space="0" w:color="BFBFBF"/>
        <w:right w:val="double" w:sz="6" w:space="0" w:color="BFBFBF"/>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4">
    <w:name w:val="xl74"/>
    <w:basedOn w:val="Normal"/>
    <w:rsid w:val="007A4846"/>
    <w:pPr>
      <w:pBdr>
        <w:top w:val="double" w:sz="6" w:space="0" w:color="BFBFBF"/>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5">
    <w:name w:val="xl75"/>
    <w:basedOn w:val="Normal"/>
    <w:rsid w:val="007A4846"/>
    <w:pPr>
      <w:pBdr>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6">
    <w:name w:val="xl76"/>
    <w:basedOn w:val="Normal"/>
    <w:rsid w:val="007A4846"/>
    <w:pPr>
      <w:pBdr>
        <w:left w:val="double" w:sz="6" w:space="0" w:color="BFBFBF"/>
        <w:bottom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7">
    <w:name w:val="xl77"/>
    <w:basedOn w:val="Normal"/>
    <w:rsid w:val="007A4846"/>
    <w:pPr>
      <w:pBdr>
        <w:top w:val="double" w:sz="6" w:space="0" w:color="BFBFBF"/>
        <w:left w:val="double" w:sz="6" w:space="0" w:color="BFBFBF"/>
        <w:bottom w:val="double" w:sz="6" w:space="0" w:color="BFBFBF"/>
      </w:pBdr>
      <w:shd w:val="clear" w:color="000000" w:fill="DDEBF7"/>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8">
    <w:name w:val="xl78"/>
    <w:basedOn w:val="Normal"/>
    <w:rsid w:val="007A4846"/>
    <w:pPr>
      <w:pBdr>
        <w:top w:val="double" w:sz="6" w:space="0" w:color="BFBFBF"/>
        <w:bottom w:val="double" w:sz="6" w:space="0" w:color="BFBFBF"/>
      </w:pBdr>
      <w:shd w:val="clear" w:color="000000" w:fill="DDEBF7"/>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9">
    <w:name w:val="xl79"/>
    <w:basedOn w:val="Normal"/>
    <w:rsid w:val="007A4846"/>
    <w:pPr>
      <w:pBdr>
        <w:top w:val="double" w:sz="6" w:space="0" w:color="BFBFBF"/>
        <w:bottom w:val="double" w:sz="6" w:space="0" w:color="BFBFBF"/>
        <w:right w:val="double" w:sz="6" w:space="0" w:color="BFBFBF"/>
      </w:pBdr>
      <w:shd w:val="clear" w:color="000000" w:fill="DDEBF7"/>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80">
    <w:name w:val="xl80"/>
    <w:basedOn w:val="Normal"/>
    <w:rsid w:val="007A4846"/>
    <w:pPr>
      <w:pBdr>
        <w:top w:val="double" w:sz="6" w:space="0" w:color="BFBFBF"/>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81">
    <w:name w:val="xl81"/>
    <w:basedOn w:val="Normal"/>
    <w:rsid w:val="007A4846"/>
    <w:pPr>
      <w:pBdr>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82">
    <w:name w:val="xl82"/>
    <w:basedOn w:val="Normal"/>
    <w:rsid w:val="007A4846"/>
    <w:pP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character" w:styleId="Refdecomentario">
    <w:name w:val="annotation reference"/>
    <w:basedOn w:val="Fuentedeprrafopredeter"/>
    <w:uiPriority w:val="99"/>
    <w:semiHidden/>
    <w:unhideWhenUsed/>
    <w:rsid w:val="002C0A64"/>
    <w:rPr>
      <w:sz w:val="16"/>
      <w:szCs w:val="16"/>
    </w:rPr>
  </w:style>
  <w:style w:type="paragraph" w:styleId="Textocomentario">
    <w:name w:val="annotation text"/>
    <w:basedOn w:val="Normal"/>
    <w:link w:val="TextocomentarioCar"/>
    <w:uiPriority w:val="99"/>
    <w:semiHidden/>
    <w:unhideWhenUsed/>
    <w:rsid w:val="002C0A6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C0A64"/>
    <w:rPr>
      <w:sz w:val="20"/>
      <w:szCs w:val="20"/>
    </w:rPr>
  </w:style>
  <w:style w:type="paragraph" w:styleId="Asuntodelcomentario">
    <w:name w:val="annotation subject"/>
    <w:basedOn w:val="Textocomentario"/>
    <w:next w:val="Textocomentario"/>
    <w:link w:val="AsuntodelcomentarioCar"/>
    <w:uiPriority w:val="99"/>
    <w:semiHidden/>
    <w:unhideWhenUsed/>
    <w:rsid w:val="002C0A64"/>
    <w:rPr>
      <w:b/>
      <w:bCs/>
    </w:rPr>
  </w:style>
  <w:style w:type="character" w:customStyle="1" w:styleId="AsuntodelcomentarioCar">
    <w:name w:val="Asunto del comentario Car"/>
    <w:basedOn w:val="TextocomentarioCar"/>
    <w:link w:val="Asuntodelcomentario"/>
    <w:uiPriority w:val="99"/>
    <w:semiHidden/>
    <w:rsid w:val="002C0A64"/>
    <w:rPr>
      <w:b/>
      <w:bCs/>
      <w:sz w:val="20"/>
      <w:szCs w:val="20"/>
    </w:rPr>
  </w:style>
  <w:style w:type="paragraph" w:customStyle="1" w:styleId="xl83">
    <w:name w:val="xl83"/>
    <w:basedOn w:val="Normal"/>
    <w:rsid w:val="00837D2A"/>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CO"/>
    </w:rPr>
  </w:style>
  <w:style w:type="paragraph" w:customStyle="1" w:styleId="xl84">
    <w:name w:val="xl84"/>
    <w:basedOn w:val="Normal"/>
    <w:rsid w:val="00837D2A"/>
    <w:pPr>
      <w:pBdr>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CO"/>
    </w:rPr>
  </w:style>
  <w:style w:type="paragraph" w:styleId="Textoindependiente">
    <w:name w:val="Body Text"/>
    <w:basedOn w:val="Normal"/>
    <w:link w:val="TextoindependienteCar"/>
    <w:uiPriority w:val="99"/>
    <w:semiHidden/>
    <w:unhideWhenUsed/>
    <w:rsid w:val="00097140"/>
    <w:pPr>
      <w:spacing w:after="120"/>
    </w:pPr>
  </w:style>
  <w:style w:type="character" w:customStyle="1" w:styleId="TextoindependienteCar">
    <w:name w:val="Texto independiente Car"/>
    <w:basedOn w:val="Fuentedeprrafopredeter"/>
    <w:link w:val="Textoindependiente"/>
    <w:uiPriority w:val="99"/>
    <w:semiHidden/>
    <w:rsid w:val="00097140"/>
  </w:style>
  <w:style w:type="character" w:customStyle="1" w:styleId="eop">
    <w:name w:val="eop"/>
    <w:basedOn w:val="Fuentedeprrafopredeter"/>
    <w:rsid w:val="00A02C7D"/>
  </w:style>
  <w:style w:type="table" w:styleId="Tablaconcuadrcula">
    <w:name w:val="Table Grid"/>
    <w:basedOn w:val="Tablanormal"/>
    <w:uiPriority w:val="39"/>
    <w:rsid w:val="003F75A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titulo 3 Car,Párrafo de lista1 Car,Bullets Car,doc 3 Car,List Paragraph Car,Segundo nivel de viñetas Car,Chulito Car,Bolita Car,Párrafo de lista3 Car,BOLA Car,Párrafo de lista21 Car,BOLADEF Car,Párrafo de lista2 Car,HOJA Car,Ha Car"/>
    <w:link w:val="Prrafodelista"/>
    <w:uiPriority w:val="34"/>
    <w:qFormat/>
    <w:rsid w:val="003F75A6"/>
  </w:style>
  <w:style w:type="paragraph" w:styleId="Descripcin">
    <w:name w:val="caption"/>
    <w:basedOn w:val="Normal"/>
    <w:next w:val="Normal"/>
    <w:uiPriority w:val="35"/>
    <w:unhideWhenUsed/>
    <w:qFormat/>
    <w:rsid w:val="00F455B1"/>
    <w:pPr>
      <w:spacing w:after="200" w:line="240" w:lineRule="auto"/>
    </w:pPr>
    <w:rPr>
      <w:i/>
      <w:iCs/>
      <w:color w:val="44546A" w:themeColor="text2"/>
      <w:sz w:val="18"/>
      <w:szCs w:val="18"/>
    </w:rPr>
  </w:style>
  <w:style w:type="table" w:styleId="Tablaconcuadrcula4-nfasis1">
    <w:name w:val="Grid Table 4 Accent 1"/>
    <w:basedOn w:val="Tablanormal"/>
    <w:uiPriority w:val="49"/>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Tablaconcuadrcula1">
    <w:name w:val="Tabla con cuadrícula1"/>
    <w:basedOn w:val="Tablanormal"/>
    <w:uiPriority w:val="39"/>
    <w:rsid w:val="00902E24"/>
    <w:pPr>
      <w:spacing w:after="0" w:line="240" w:lineRule="auto"/>
    </w:pPr>
    <w:rPr>
      <w:rFonts w:ascii="Calibri" w:eastAsia="Calibri" w:hAnsi="Calibri" w:cs="Times New Roman"/>
      <w:lang w:val="es-E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ar">
    <w:name w:val="Título 3 Car"/>
    <w:basedOn w:val="Fuentedeprrafopredeter"/>
    <w:link w:val="Ttulo3"/>
    <w:uiPriority w:val="9"/>
    <w:rsid w:val="00B863A6"/>
    <w:rPr>
      <w:rFonts w:ascii="Century Gothic" w:eastAsiaTheme="minorEastAsia" w:hAnsi="Century Gothic" w:cs="Times New Roman"/>
      <w:b/>
      <w:color w:val="2F5496" w:themeColor="accent1" w:themeShade="BF"/>
      <w:sz w:val="20"/>
      <w:szCs w:val="24"/>
      <w:lang w:val="es-ES" w:eastAsia="es-ES"/>
    </w:rPr>
  </w:style>
  <w:style w:type="character" w:customStyle="1" w:styleId="Ttulo4Car">
    <w:name w:val="Título 4 Car"/>
    <w:basedOn w:val="Fuentedeprrafopredeter"/>
    <w:link w:val="Ttulo4"/>
    <w:uiPriority w:val="9"/>
    <w:rsid w:val="00B863A6"/>
    <w:rPr>
      <w:rFonts w:ascii="Century Gothic" w:eastAsia="Times New Roman" w:hAnsi="Century Gothic" w:cs="Arial"/>
      <w:b/>
      <w:iCs/>
      <w:color w:val="2F5496" w:themeColor="accent1" w:themeShade="BF"/>
      <w:sz w:val="20"/>
      <w:szCs w:val="20"/>
      <w:lang w:val="es"/>
    </w:rPr>
  </w:style>
  <w:style w:type="table" w:styleId="Tablaconcuadrcula4-nfasis5">
    <w:name w:val="Grid Table 4 Accent 5"/>
    <w:basedOn w:val="Tablanormal"/>
    <w:uiPriority w:val="49"/>
    <w:rsid w:val="00CB18FC"/>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styleId="NormalWeb">
    <w:name w:val="Normal (Web)"/>
    <w:basedOn w:val="Normal"/>
    <w:uiPriority w:val="99"/>
    <w:unhideWhenUsed/>
    <w:rsid w:val="00E0563F"/>
    <w:pPr>
      <w:spacing w:before="100" w:beforeAutospacing="1" w:after="100" w:afterAutospacing="1" w:line="240" w:lineRule="auto"/>
    </w:pPr>
    <w:rPr>
      <w:rFonts w:ascii="Times New Roman" w:eastAsia="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721188">
      <w:bodyDiv w:val="1"/>
      <w:marLeft w:val="0"/>
      <w:marRight w:val="0"/>
      <w:marTop w:val="0"/>
      <w:marBottom w:val="0"/>
      <w:divBdr>
        <w:top w:val="none" w:sz="0" w:space="0" w:color="auto"/>
        <w:left w:val="none" w:sz="0" w:space="0" w:color="auto"/>
        <w:bottom w:val="none" w:sz="0" w:space="0" w:color="auto"/>
        <w:right w:val="none" w:sz="0" w:space="0" w:color="auto"/>
      </w:divBdr>
    </w:div>
    <w:div w:id="91976285">
      <w:bodyDiv w:val="1"/>
      <w:marLeft w:val="0"/>
      <w:marRight w:val="0"/>
      <w:marTop w:val="0"/>
      <w:marBottom w:val="0"/>
      <w:divBdr>
        <w:top w:val="none" w:sz="0" w:space="0" w:color="auto"/>
        <w:left w:val="none" w:sz="0" w:space="0" w:color="auto"/>
        <w:bottom w:val="none" w:sz="0" w:space="0" w:color="auto"/>
        <w:right w:val="none" w:sz="0" w:space="0" w:color="auto"/>
      </w:divBdr>
    </w:div>
    <w:div w:id="117143863">
      <w:bodyDiv w:val="1"/>
      <w:marLeft w:val="0"/>
      <w:marRight w:val="0"/>
      <w:marTop w:val="0"/>
      <w:marBottom w:val="0"/>
      <w:divBdr>
        <w:top w:val="none" w:sz="0" w:space="0" w:color="auto"/>
        <w:left w:val="none" w:sz="0" w:space="0" w:color="auto"/>
        <w:bottom w:val="none" w:sz="0" w:space="0" w:color="auto"/>
        <w:right w:val="none" w:sz="0" w:space="0" w:color="auto"/>
      </w:divBdr>
    </w:div>
    <w:div w:id="122313173">
      <w:bodyDiv w:val="1"/>
      <w:marLeft w:val="0"/>
      <w:marRight w:val="0"/>
      <w:marTop w:val="0"/>
      <w:marBottom w:val="0"/>
      <w:divBdr>
        <w:top w:val="none" w:sz="0" w:space="0" w:color="auto"/>
        <w:left w:val="none" w:sz="0" w:space="0" w:color="auto"/>
        <w:bottom w:val="none" w:sz="0" w:space="0" w:color="auto"/>
        <w:right w:val="none" w:sz="0" w:space="0" w:color="auto"/>
      </w:divBdr>
      <w:divsChild>
        <w:div w:id="537016237">
          <w:marLeft w:val="0"/>
          <w:marRight w:val="0"/>
          <w:marTop w:val="0"/>
          <w:marBottom w:val="0"/>
          <w:divBdr>
            <w:top w:val="none" w:sz="0" w:space="0" w:color="auto"/>
            <w:left w:val="none" w:sz="0" w:space="0" w:color="auto"/>
            <w:bottom w:val="none" w:sz="0" w:space="0" w:color="auto"/>
            <w:right w:val="none" w:sz="0" w:space="0" w:color="auto"/>
          </w:divBdr>
        </w:div>
        <w:div w:id="1889409842">
          <w:marLeft w:val="0"/>
          <w:marRight w:val="0"/>
          <w:marTop w:val="0"/>
          <w:marBottom w:val="0"/>
          <w:divBdr>
            <w:top w:val="none" w:sz="0" w:space="0" w:color="auto"/>
            <w:left w:val="none" w:sz="0" w:space="0" w:color="auto"/>
            <w:bottom w:val="none" w:sz="0" w:space="0" w:color="auto"/>
            <w:right w:val="none" w:sz="0" w:space="0" w:color="auto"/>
          </w:divBdr>
        </w:div>
        <w:div w:id="1399401486">
          <w:marLeft w:val="0"/>
          <w:marRight w:val="0"/>
          <w:marTop w:val="0"/>
          <w:marBottom w:val="0"/>
          <w:divBdr>
            <w:top w:val="none" w:sz="0" w:space="0" w:color="auto"/>
            <w:left w:val="none" w:sz="0" w:space="0" w:color="auto"/>
            <w:bottom w:val="none" w:sz="0" w:space="0" w:color="auto"/>
            <w:right w:val="none" w:sz="0" w:space="0" w:color="auto"/>
          </w:divBdr>
        </w:div>
        <w:div w:id="614948542">
          <w:marLeft w:val="0"/>
          <w:marRight w:val="0"/>
          <w:marTop w:val="0"/>
          <w:marBottom w:val="0"/>
          <w:divBdr>
            <w:top w:val="none" w:sz="0" w:space="0" w:color="auto"/>
            <w:left w:val="none" w:sz="0" w:space="0" w:color="auto"/>
            <w:bottom w:val="none" w:sz="0" w:space="0" w:color="auto"/>
            <w:right w:val="none" w:sz="0" w:space="0" w:color="auto"/>
          </w:divBdr>
        </w:div>
        <w:div w:id="1259604979">
          <w:marLeft w:val="0"/>
          <w:marRight w:val="0"/>
          <w:marTop w:val="0"/>
          <w:marBottom w:val="0"/>
          <w:divBdr>
            <w:top w:val="none" w:sz="0" w:space="0" w:color="auto"/>
            <w:left w:val="none" w:sz="0" w:space="0" w:color="auto"/>
            <w:bottom w:val="none" w:sz="0" w:space="0" w:color="auto"/>
            <w:right w:val="none" w:sz="0" w:space="0" w:color="auto"/>
          </w:divBdr>
        </w:div>
      </w:divsChild>
    </w:div>
    <w:div w:id="135925668">
      <w:bodyDiv w:val="1"/>
      <w:marLeft w:val="0"/>
      <w:marRight w:val="0"/>
      <w:marTop w:val="0"/>
      <w:marBottom w:val="0"/>
      <w:divBdr>
        <w:top w:val="none" w:sz="0" w:space="0" w:color="auto"/>
        <w:left w:val="none" w:sz="0" w:space="0" w:color="auto"/>
        <w:bottom w:val="none" w:sz="0" w:space="0" w:color="auto"/>
        <w:right w:val="none" w:sz="0" w:space="0" w:color="auto"/>
      </w:divBdr>
      <w:divsChild>
        <w:div w:id="1480028196">
          <w:marLeft w:val="0"/>
          <w:marRight w:val="0"/>
          <w:marTop w:val="0"/>
          <w:marBottom w:val="0"/>
          <w:divBdr>
            <w:top w:val="none" w:sz="0" w:space="0" w:color="auto"/>
            <w:left w:val="none" w:sz="0" w:space="0" w:color="auto"/>
            <w:bottom w:val="none" w:sz="0" w:space="0" w:color="auto"/>
            <w:right w:val="none" w:sz="0" w:space="0" w:color="auto"/>
          </w:divBdr>
        </w:div>
        <w:div w:id="858198825">
          <w:marLeft w:val="0"/>
          <w:marRight w:val="0"/>
          <w:marTop w:val="0"/>
          <w:marBottom w:val="0"/>
          <w:divBdr>
            <w:top w:val="none" w:sz="0" w:space="0" w:color="auto"/>
            <w:left w:val="none" w:sz="0" w:space="0" w:color="auto"/>
            <w:bottom w:val="none" w:sz="0" w:space="0" w:color="auto"/>
            <w:right w:val="none" w:sz="0" w:space="0" w:color="auto"/>
          </w:divBdr>
        </w:div>
      </w:divsChild>
    </w:div>
    <w:div w:id="154346327">
      <w:bodyDiv w:val="1"/>
      <w:marLeft w:val="0"/>
      <w:marRight w:val="0"/>
      <w:marTop w:val="0"/>
      <w:marBottom w:val="0"/>
      <w:divBdr>
        <w:top w:val="none" w:sz="0" w:space="0" w:color="auto"/>
        <w:left w:val="none" w:sz="0" w:space="0" w:color="auto"/>
        <w:bottom w:val="none" w:sz="0" w:space="0" w:color="auto"/>
        <w:right w:val="none" w:sz="0" w:space="0" w:color="auto"/>
      </w:divBdr>
    </w:div>
    <w:div w:id="189295311">
      <w:bodyDiv w:val="1"/>
      <w:marLeft w:val="0"/>
      <w:marRight w:val="0"/>
      <w:marTop w:val="0"/>
      <w:marBottom w:val="0"/>
      <w:divBdr>
        <w:top w:val="none" w:sz="0" w:space="0" w:color="auto"/>
        <w:left w:val="none" w:sz="0" w:space="0" w:color="auto"/>
        <w:bottom w:val="none" w:sz="0" w:space="0" w:color="auto"/>
        <w:right w:val="none" w:sz="0" w:space="0" w:color="auto"/>
      </w:divBdr>
    </w:div>
    <w:div w:id="217205231">
      <w:bodyDiv w:val="1"/>
      <w:marLeft w:val="0"/>
      <w:marRight w:val="0"/>
      <w:marTop w:val="0"/>
      <w:marBottom w:val="0"/>
      <w:divBdr>
        <w:top w:val="none" w:sz="0" w:space="0" w:color="auto"/>
        <w:left w:val="none" w:sz="0" w:space="0" w:color="auto"/>
        <w:bottom w:val="none" w:sz="0" w:space="0" w:color="auto"/>
        <w:right w:val="none" w:sz="0" w:space="0" w:color="auto"/>
      </w:divBdr>
    </w:div>
    <w:div w:id="253437190">
      <w:bodyDiv w:val="1"/>
      <w:marLeft w:val="0"/>
      <w:marRight w:val="0"/>
      <w:marTop w:val="0"/>
      <w:marBottom w:val="0"/>
      <w:divBdr>
        <w:top w:val="none" w:sz="0" w:space="0" w:color="auto"/>
        <w:left w:val="none" w:sz="0" w:space="0" w:color="auto"/>
        <w:bottom w:val="none" w:sz="0" w:space="0" w:color="auto"/>
        <w:right w:val="none" w:sz="0" w:space="0" w:color="auto"/>
      </w:divBdr>
      <w:divsChild>
        <w:div w:id="1054239505">
          <w:marLeft w:val="0"/>
          <w:marRight w:val="0"/>
          <w:marTop w:val="0"/>
          <w:marBottom w:val="0"/>
          <w:divBdr>
            <w:top w:val="none" w:sz="0" w:space="0" w:color="auto"/>
            <w:left w:val="none" w:sz="0" w:space="0" w:color="auto"/>
            <w:bottom w:val="none" w:sz="0" w:space="0" w:color="auto"/>
            <w:right w:val="none" w:sz="0" w:space="0" w:color="auto"/>
          </w:divBdr>
        </w:div>
        <w:div w:id="83697294">
          <w:marLeft w:val="0"/>
          <w:marRight w:val="0"/>
          <w:marTop w:val="0"/>
          <w:marBottom w:val="0"/>
          <w:divBdr>
            <w:top w:val="none" w:sz="0" w:space="0" w:color="auto"/>
            <w:left w:val="none" w:sz="0" w:space="0" w:color="auto"/>
            <w:bottom w:val="none" w:sz="0" w:space="0" w:color="auto"/>
            <w:right w:val="none" w:sz="0" w:space="0" w:color="auto"/>
          </w:divBdr>
        </w:div>
        <w:div w:id="204372155">
          <w:marLeft w:val="0"/>
          <w:marRight w:val="0"/>
          <w:marTop w:val="0"/>
          <w:marBottom w:val="0"/>
          <w:divBdr>
            <w:top w:val="none" w:sz="0" w:space="0" w:color="auto"/>
            <w:left w:val="none" w:sz="0" w:space="0" w:color="auto"/>
            <w:bottom w:val="none" w:sz="0" w:space="0" w:color="auto"/>
            <w:right w:val="none" w:sz="0" w:space="0" w:color="auto"/>
          </w:divBdr>
          <w:divsChild>
            <w:div w:id="259025070">
              <w:marLeft w:val="-75"/>
              <w:marRight w:val="0"/>
              <w:marTop w:val="30"/>
              <w:marBottom w:val="30"/>
              <w:divBdr>
                <w:top w:val="none" w:sz="0" w:space="0" w:color="auto"/>
                <w:left w:val="none" w:sz="0" w:space="0" w:color="auto"/>
                <w:bottom w:val="none" w:sz="0" w:space="0" w:color="auto"/>
                <w:right w:val="none" w:sz="0" w:space="0" w:color="auto"/>
              </w:divBdr>
              <w:divsChild>
                <w:div w:id="1367175108">
                  <w:marLeft w:val="0"/>
                  <w:marRight w:val="0"/>
                  <w:marTop w:val="0"/>
                  <w:marBottom w:val="0"/>
                  <w:divBdr>
                    <w:top w:val="none" w:sz="0" w:space="0" w:color="auto"/>
                    <w:left w:val="none" w:sz="0" w:space="0" w:color="auto"/>
                    <w:bottom w:val="none" w:sz="0" w:space="0" w:color="auto"/>
                    <w:right w:val="none" w:sz="0" w:space="0" w:color="auto"/>
                  </w:divBdr>
                  <w:divsChild>
                    <w:div w:id="1017579402">
                      <w:marLeft w:val="0"/>
                      <w:marRight w:val="0"/>
                      <w:marTop w:val="0"/>
                      <w:marBottom w:val="0"/>
                      <w:divBdr>
                        <w:top w:val="none" w:sz="0" w:space="0" w:color="auto"/>
                        <w:left w:val="none" w:sz="0" w:space="0" w:color="auto"/>
                        <w:bottom w:val="none" w:sz="0" w:space="0" w:color="auto"/>
                        <w:right w:val="none" w:sz="0" w:space="0" w:color="auto"/>
                      </w:divBdr>
                    </w:div>
                  </w:divsChild>
                </w:div>
                <w:div w:id="1135029030">
                  <w:marLeft w:val="0"/>
                  <w:marRight w:val="0"/>
                  <w:marTop w:val="0"/>
                  <w:marBottom w:val="0"/>
                  <w:divBdr>
                    <w:top w:val="none" w:sz="0" w:space="0" w:color="auto"/>
                    <w:left w:val="none" w:sz="0" w:space="0" w:color="auto"/>
                    <w:bottom w:val="none" w:sz="0" w:space="0" w:color="auto"/>
                    <w:right w:val="none" w:sz="0" w:space="0" w:color="auto"/>
                  </w:divBdr>
                  <w:divsChild>
                    <w:div w:id="1573588561">
                      <w:marLeft w:val="0"/>
                      <w:marRight w:val="0"/>
                      <w:marTop w:val="0"/>
                      <w:marBottom w:val="0"/>
                      <w:divBdr>
                        <w:top w:val="none" w:sz="0" w:space="0" w:color="auto"/>
                        <w:left w:val="none" w:sz="0" w:space="0" w:color="auto"/>
                        <w:bottom w:val="none" w:sz="0" w:space="0" w:color="auto"/>
                        <w:right w:val="none" w:sz="0" w:space="0" w:color="auto"/>
                      </w:divBdr>
                    </w:div>
                  </w:divsChild>
                </w:div>
                <w:div w:id="825390443">
                  <w:marLeft w:val="0"/>
                  <w:marRight w:val="0"/>
                  <w:marTop w:val="0"/>
                  <w:marBottom w:val="0"/>
                  <w:divBdr>
                    <w:top w:val="none" w:sz="0" w:space="0" w:color="auto"/>
                    <w:left w:val="none" w:sz="0" w:space="0" w:color="auto"/>
                    <w:bottom w:val="none" w:sz="0" w:space="0" w:color="auto"/>
                    <w:right w:val="none" w:sz="0" w:space="0" w:color="auto"/>
                  </w:divBdr>
                  <w:divsChild>
                    <w:div w:id="2022318620">
                      <w:marLeft w:val="0"/>
                      <w:marRight w:val="0"/>
                      <w:marTop w:val="0"/>
                      <w:marBottom w:val="0"/>
                      <w:divBdr>
                        <w:top w:val="none" w:sz="0" w:space="0" w:color="auto"/>
                        <w:left w:val="none" w:sz="0" w:space="0" w:color="auto"/>
                        <w:bottom w:val="none" w:sz="0" w:space="0" w:color="auto"/>
                        <w:right w:val="none" w:sz="0" w:space="0" w:color="auto"/>
                      </w:divBdr>
                    </w:div>
                  </w:divsChild>
                </w:div>
                <w:div w:id="1680236266">
                  <w:marLeft w:val="0"/>
                  <w:marRight w:val="0"/>
                  <w:marTop w:val="0"/>
                  <w:marBottom w:val="0"/>
                  <w:divBdr>
                    <w:top w:val="none" w:sz="0" w:space="0" w:color="auto"/>
                    <w:left w:val="none" w:sz="0" w:space="0" w:color="auto"/>
                    <w:bottom w:val="none" w:sz="0" w:space="0" w:color="auto"/>
                    <w:right w:val="none" w:sz="0" w:space="0" w:color="auto"/>
                  </w:divBdr>
                  <w:divsChild>
                    <w:div w:id="595485425">
                      <w:marLeft w:val="0"/>
                      <w:marRight w:val="0"/>
                      <w:marTop w:val="0"/>
                      <w:marBottom w:val="0"/>
                      <w:divBdr>
                        <w:top w:val="none" w:sz="0" w:space="0" w:color="auto"/>
                        <w:left w:val="none" w:sz="0" w:space="0" w:color="auto"/>
                        <w:bottom w:val="none" w:sz="0" w:space="0" w:color="auto"/>
                        <w:right w:val="none" w:sz="0" w:space="0" w:color="auto"/>
                      </w:divBdr>
                    </w:div>
                  </w:divsChild>
                </w:div>
                <w:div w:id="813914027">
                  <w:marLeft w:val="0"/>
                  <w:marRight w:val="0"/>
                  <w:marTop w:val="0"/>
                  <w:marBottom w:val="0"/>
                  <w:divBdr>
                    <w:top w:val="none" w:sz="0" w:space="0" w:color="auto"/>
                    <w:left w:val="none" w:sz="0" w:space="0" w:color="auto"/>
                    <w:bottom w:val="none" w:sz="0" w:space="0" w:color="auto"/>
                    <w:right w:val="none" w:sz="0" w:space="0" w:color="auto"/>
                  </w:divBdr>
                  <w:divsChild>
                    <w:div w:id="1392655395">
                      <w:marLeft w:val="0"/>
                      <w:marRight w:val="0"/>
                      <w:marTop w:val="0"/>
                      <w:marBottom w:val="0"/>
                      <w:divBdr>
                        <w:top w:val="none" w:sz="0" w:space="0" w:color="auto"/>
                        <w:left w:val="none" w:sz="0" w:space="0" w:color="auto"/>
                        <w:bottom w:val="none" w:sz="0" w:space="0" w:color="auto"/>
                        <w:right w:val="none" w:sz="0" w:space="0" w:color="auto"/>
                      </w:divBdr>
                    </w:div>
                  </w:divsChild>
                </w:div>
                <w:div w:id="922879387">
                  <w:marLeft w:val="0"/>
                  <w:marRight w:val="0"/>
                  <w:marTop w:val="0"/>
                  <w:marBottom w:val="0"/>
                  <w:divBdr>
                    <w:top w:val="none" w:sz="0" w:space="0" w:color="auto"/>
                    <w:left w:val="none" w:sz="0" w:space="0" w:color="auto"/>
                    <w:bottom w:val="none" w:sz="0" w:space="0" w:color="auto"/>
                    <w:right w:val="none" w:sz="0" w:space="0" w:color="auto"/>
                  </w:divBdr>
                  <w:divsChild>
                    <w:div w:id="1663775055">
                      <w:marLeft w:val="0"/>
                      <w:marRight w:val="0"/>
                      <w:marTop w:val="0"/>
                      <w:marBottom w:val="0"/>
                      <w:divBdr>
                        <w:top w:val="none" w:sz="0" w:space="0" w:color="auto"/>
                        <w:left w:val="none" w:sz="0" w:space="0" w:color="auto"/>
                        <w:bottom w:val="none" w:sz="0" w:space="0" w:color="auto"/>
                        <w:right w:val="none" w:sz="0" w:space="0" w:color="auto"/>
                      </w:divBdr>
                    </w:div>
                  </w:divsChild>
                </w:div>
                <w:div w:id="760419636">
                  <w:marLeft w:val="0"/>
                  <w:marRight w:val="0"/>
                  <w:marTop w:val="0"/>
                  <w:marBottom w:val="0"/>
                  <w:divBdr>
                    <w:top w:val="none" w:sz="0" w:space="0" w:color="auto"/>
                    <w:left w:val="none" w:sz="0" w:space="0" w:color="auto"/>
                    <w:bottom w:val="none" w:sz="0" w:space="0" w:color="auto"/>
                    <w:right w:val="none" w:sz="0" w:space="0" w:color="auto"/>
                  </w:divBdr>
                  <w:divsChild>
                    <w:div w:id="221211016">
                      <w:marLeft w:val="0"/>
                      <w:marRight w:val="0"/>
                      <w:marTop w:val="0"/>
                      <w:marBottom w:val="0"/>
                      <w:divBdr>
                        <w:top w:val="none" w:sz="0" w:space="0" w:color="auto"/>
                        <w:left w:val="none" w:sz="0" w:space="0" w:color="auto"/>
                        <w:bottom w:val="none" w:sz="0" w:space="0" w:color="auto"/>
                        <w:right w:val="none" w:sz="0" w:space="0" w:color="auto"/>
                      </w:divBdr>
                    </w:div>
                  </w:divsChild>
                </w:div>
                <w:div w:id="849880967">
                  <w:marLeft w:val="0"/>
                  <w:marRight w:val="0"/>
                  <w:marTop w:val="0"/>
                  <w:marBottom w:val="0"/>
                  <w:divBdr>
                    <w:top w:val="none" w:sz="0" w:space="0" w:color="auto"/>
                    <w:left w:val="none" w:sz="0" w:space="0" w:color="auto"/>
                    <w:bottom w:val="none" w:sz="0" w:space="0" w:color="auto"/>
                    <w:right w:val="none" w:sz="0" w:space="0" w:color="auto"/>
                  </w:divBdr>
                  <w:divsChild>
                    <w:div w:id="2076969806">
                      <w:marLeft w:val="0"/>
                      <w:marRight w:val="0"/>
                      <w:marTop w:val="0"/>
                      <w:marBottom w:val="0"/>
                      <w:divBdr>
                        <w:top w:val="none" w:sz="0" w:space="0" w:color="auto"/>
                        <w:left w:val="none" w:sz="0" w:space="0" w:color="auto"/>
                        <w:bottom w:val="none" w:sz="0" w:space="0" w:color="auto"/>
                        <w:right w:val="none" w:sz="0" w:space="0" w:color="auto"/>
                      </w:divBdr>
                    </w:div>
                  </w:divsChild>
                </w:div>
                <w:div w:id="1271662870">
                  <w:marLeft w:val="0"/>
                  <w:marRight w:val="0"/>
                  <w:marTop w:val="0"/>
                  <w:marBottom w:val="0"/>
                  <w:divBdr>
                    <w:top w:val="none" w:sz="0" w:space="0" w:color="auto"/>
                    <w:left w:val="none" w:sz="0" w:space="0" w:color="auto"/>
                    <w:bottom w:val="none" w:sz="0" w:space="0" w:color="auto"/>
                    <w:right w:val="none" w:sz="0" w:space="0" w:color="auto"/>
                  </w:divBdr>
                  <w:divsChild>
                    <w:div w:id="2088457257">
                      <w:marLeft w:val="0"/>
                      <w:marRight w:val="0"/>
                      <w:marTop w:val="0"/>
                      <w:marBottom w:val="0"/>
                      <w:divBdr>
                        <w:top w:val="none" w:sz="0" w:space="0" w:color="auto"/>
                        <w:left w:val="none" w:sz="0" w:space="0" w:color="auto"/>
                        <w:bottom w:val="none" w:sz="0" w:space="0" w:color="auto"/>
                        <w:right w:val="none" w:sz="0" w:space="0" w:color="auto"/>
                      </w:divBdr>
                    </w:div>
                  </w:divsChild>
                </w:div>
                <w:div w:id="812987190">
                  <w:marLeft w:val="0"/>
                  <w:marRight w:val="0"/>
                  <w:marTop w:val="0"/>
                  <w:marBottom w:val="0"/>
                  <w:divBdr>
                    <w:top w:val="none" w:sz="0" w:space="0" w:color="auto"/>
                    <w:left w:val="none" w:sz="0" w:space="0" w:color="auto"/>
                    <w:bottom w:val="none" w:sz="0" w:space="0" w:color="auto"/>
                    <w:right w:val="none" w:sz="0" w:space="0" w:color="auto"/>
                  </w:divBdr>
                  <w:divsChild>
                    <w:div w:id="456335814">
                      <w:marLeft w:val="0"/>
                      <w:marRight w:val="0"/>
                      <w:marTop w:val="0"/>
                      <w:marBottom w:val="0"/>
                      <w:divBdr>
                        <w:top w:val="none" w:sz="0" w:space="0" w:color="auto"/>
                        <w:left w:val="none" w:sz="0" w:space="0" w:color="auto"/>
                        <w:bottom w:val="none" w:sz="0" w:space="0" w:color="auto"/>
                        <w:right w:val="none" w:sz="0" w:space="0" w:color="auto"/>
                      </w:divBdr>
                    </w:div>
                  </w:divsChild>
                </w:div>
                <w:div w:id="1160657449">
                  <w:marLeft w:val="0"/>
                  <w:marRight w:val="0"/>
                  <w:marTop w:val="0"/>
                  <w:marBottom w:val="0"/>
                  <w:divBdr>
                    <w:top w:val="none" w:sz="0" w:space="0" w:color="auto"/>
                    <w:left w:val="none" w:sz="0" w:space="0" w:color="auto"/>
                    <w:bottom w:val="none" w:sz="0" w:space="0" w:color="auto"/>
                    <w:right w:val="none" w:sz="0" w:space="0" w:color="auto"/>
                  </w:divBdr>
                  <w:divsChild>
                    <w:div w:id="782924647">
                      <w:marLeft w:val="0"/>
                      <w:marRight w:val="0"/>
                      <w:marTop w:val="0"/>
                      <w:marBottom w:val="0"/>
                      <w:divBdr>
                        <w:top w:val="none" w:sz="0" w:space="0" w:color="auto"/>
                        <w:left w:val="none" w:sz="0" w:space="0" w:color="auto"/>
                        <w:bottom w:val="none" w:sz="0" w:space="0" w:color="auto"/>
                        <w:right w:val="none" w:sz="0" w:space="0" w:color="auto"/>
                      </w:divBdr>
                    </w:div>
                  </w:divsChild>
                </w:div>
                <w:div w:id="99690216">
                  <w:marLeft w:val="0"/>
                  <w:marRight w:val="0"/>
                  <w:marTop w:val="0"/>
                  <w:marBottom w:val="0"/>
                  <w:divBdr>
                    <w:top w:val="none" w:sz="0" w:space="0" w:color="auto"/>
                    <w:left w:val="none" w:sz="0" w:space="0" w:color="auto"/>
                    <w:bottom w:val="none" w:sz="0" w:space="0" w:color="auto"/>
                    <w:right w:val="none" w:sz="0" w:space="0" w:color="auto"/>
                  </w:divBdr>
                  <w:divsChild>
                    <w:div w:id="1192453491">
                      <w:marLeft w:val="0"/>
                      <w:marRight w:val="0"/>
                      <w:marTop w:val="0"/>
                      <w:marBottom w:val="0"/>
                      <w:divBdr>
                        <w:top w:val="none" w:sz="0" w:space="0" w:color="auto"/>
                        <w:left w:val="none" w:sz="0" w:space="0" w:color="auto"/>
                        <w:bottom w:val="none" w:sz="0" w:space="0" w:color="auto"/>
                        <w:right w:val="none" w:sz="0" w:space="0" w:color="auto"/>
                      </w:divBdr>
                    </w:div>
                  </w:divsChild>
                </w:div>
                <w:div w:id="1268655116">
                  <w:marLeft w:val="0"/>
                  <w:marRight w:val="0"/>
                  <w:marTop w:val="0"/>
                  <w:marBottom w:val="0"/>
                  <w:divBdr>
                    <w:top w:val="none" w:sz="0" w:space="0" w:color="auto"/>
                    <w:left w:val="none" w:sz="0" w:space="0" w:color="auto"/>
                    <w:bottom w:val="none" w:sz="0" w:space="0" w:color="auto"/>
                    <w:right w:val="none" w:sz="0" w:space="0" w:color="auto"/>
                  </w:divBdr>
                  <w:divsChild>
                    <w:div w:id="326252666">
                      <w:marLeft w:val="0"/>
                      <w:marRight w:val="0"/>
                      <w:marTop w:val="0"/>
                      <w:marBottom w:val="0"/>
                      <w:divBdr>
                        <w:top w:val="none" w:sz="0" w:space="0" w:color="auto"/>
                        <w:left w:val="none" w:sz="0" w:space="0" w:color="auto"/>
                        <w:bottom w:val="none" w:sz="0" w:space="0" w:color="auto"/>
                        <w:right w:val="none" w:sz="0" w:space="0" w:color="auto"/>
                      </w:divBdr>
                    </w:div>
                  </w:divsChild>
                </w:div>
                <w:div w:id="288125095">
                  <w:marLeft w:val="0"/>
                  <w:marRight w:val="0"/>
                  <w:marTop w:val="0"/>
                  <w:marBottom w:val="0"/>
                  <w:divBdr>
                    <w:top w:val="none" w:sz="0" w:space="0" w:color="auto"/>
                    <w:left w:val="none" w:sz="0" w:space="0" w:color="auto"/>
                    <w:bottom w:val="none" w:sz="0" w:space="0" w:color="auto"/>
                    <w:right w:val="none" w:sz="0" w:space="0" w:color="auto"/>
                  </w:divBdr>
                  <w:divsChild>
                    <w:div w:id="1933195342">
                      <w:marLeft w:val="0"/>
                      <w:marRight w:val="0"/>
                      <w:marTop w:val="0"/>
                      <w:marBottom w:val="0"/>
                      <w:divBdr>
                        <w:top w:val="none" w:sz="0" w:space="0" w:color="auto"/>
                        <w:left w:val="none" w:sz="0" w:space="0" w:color="auto"/>
                        <w:bottom w:val="none" w:sz="0" w:space="0" w:color="auto"/>
                        <w:right w:val="none" w:sz="0" w:space="0" w:color="auto"/>
                      </w:divBdr>
                    </w:div>
                  </w:divsChild>
                </w:div>
                <w:div w:id="63531356">
                  <w:marLeft w:val="0"/>
                  <w:marRight w:val="0"/>
                  <w:marTop w:val="0"/>
                  <w:marBottom w:val="0"/>
                  <w:divBdr>
                    <w:top w:val="none" w:sz="0" w:space="0" w:color="auto"/>
                    <w:left w:val="none" w:sz="0" w:space="0" w:color="auto"/>
                    <w:bottom w:val="none" w:sz="0" w:space="0" w:color="auto"/>
                    <w:right w:val="none" w:sz="0" w:space="0" w:color="auto"/>
                  </w:divBdr>
                  <w:divsChild>
                    <w:div w:id="1648587657">
                      <w:marLeft w:val="0"/>
                      <w:marRight w:val="0"/>
                      <w:marTop w:val="0"/>
                      <w:marBottom w:val="0"/>
                      <w:divBdr>
                        <w:top w:val="none" w:sz="0" w:space="0" w:color="auto"/>
                        <w:left w:val="none" w:sz="0" w:space="0" w:color="auto"/>
                        <w:bottom w:val="none" w:sz="0" w:space="0" w:color="auto"/>
                        <w:right w:val="none" w:sz="0" w:space="0" w:color="auto"/>
                      </w:divBdr>
                    </w:div>
                  </w:divsChild>
                </w:div>
                <w:div w:id="672536063">
                  <w:marLeft w:val="0"/>
                  <w:marRight w:val="0"/>
                  <w:marTop w:val="0"/>
                  <w:marBottom w:val="0"/>
                  <w:divBdr>
                    <w:top w:val="none" w:sz="0" w:space="0" w:color="auto"/>
                    <w:left w:val="none" w:sz="0" w:space="0" w:color="auto"/>
                    <w:bottom w:val="none" w:sz="0" w:space="0" w:color="auto"/>
                    <w:right w:val="none" w:sz="0" w:space="0" w:color="auto"/>
                  </w:divBdr>
                  <w:divsChild>
                    <w:div w:id="129829389">
                      <w:marLeft w:val="0"/>
                      <w:marRight w:val="0"/>
                      <w:marTop w:val="0"/>
                      <w:marBottom w:val="0"/>
                      <w:divBdr>
                        <w:top w:val="none" w:sz="0" w:space="0" w:color="auto"/>
                        <w:left w:val="none" w:sz="0" w:space="0" w:color="auto"/>
                        <w:bottom w:val="none" w:sz="0" w:space="0" w:color="auto"/>
                        <w:right w:val="none" w:sz="0" w:space="0" w:color="auto"/>
                      </w:divBdr>
                    </w:div>
                  </w:divsChild>
                </w:div>
                <w:div w:id="1486820778">
                  <w:marLeft w:val="0"/>
                  <w:marRight w:val="0"/>
                  <w:marTop w:val="0"/>
                  <w:marBottom w:val="0"/>
                  <w:divBdr>
                    <w:top w:val="none" w:sz="0" w:space="0" w:color="auto"/>
                    <w:left w:val="none" w:sz="0" w:space="0" w:color="auto"/>
                    <w:bottom w:val="none" w:sz="0" w:space="0" w:color="auto"/>
                    <w:right w:val="none" w:sz="0" w:space="0" w:color="auto"/>
                  </w:divBdr>
                  <w:divsChild>
                    <w:div w:id="1920288515">
                      <w:marLeft w:val="0"/>
                      <w:marRight w:val="0"/>
                      <w:marTop w:val="0"/>
                      <w:marBottom w:val="0"/>
                      <w:divBdr>
                        <w:top w:val="none" w:sz="0" w:space="0" w:color="auto"/>
                        <w:left w:val="none" w:sz="0" w:space="0" w:color="auto"/>
                        <w:bottom w:val="none" w:sz="0" w:space="0" w:color="auto"/>
                        <w:right w:val="none" w:sz="0" w:space="0" w:color="auto"/>
                      </w:divBdr>
                    </w:div>
                  </w:divsChild>
                </w:div>
                <w:div w:id="1894854611">
                  <w:marLeft w:val="0"/>
                  <w:marRight w:val="0"/>
                  <w:marTop w:val="0"/>
                  <w:marBottom w:val="0"/>
                  <w:divBdr>
                    <w:top w:val="none" w:sz="0" w:space="0" w:color="auto"/>
                    <w:left w:val="none" w:sz="0" w:space="0" w:color="auto"/>
                    <w:bottom w:val="none" w:sz="0" w:space="0" w:color="auto"/>
                    <w:right w:val="none" w:sz="0" w:space="0" w:color="auto"/>
                  </w:divBdr>
                  <w:divsChild>
                    <w:div w:id="781995390">
                      <w:marLeft w:val="0"/>
                      <w:marRight w:val="0"/>
                      <w:marTop w:val="0"/>
                      <w:marBottom w:val="0"/>
                      <w:divBdr>
                        <w:top w:val="none" w:sz="0" w:space="0" w:color="auto"/>
                        <w:left w:val="none" w:sz="0" w:space="0" w:color="auto"/>
                        <w:bottom w:val="none" w:sz="0" w:space="0" w:color="auto"/>
                        <w:right w:val="none" w:sz="0" w:space="0" w:color="auto"/>
                      </w:divBdr>
                    </w:div>
                  </w:divsChild>
                </w:div>
                <w:div w:id="887836352">
                  <w:marLeft w:val="0"/>
                  <w:marRight w:val="0"/>
                  <w:marTop w:val="0"/>
                  <w:marBottom w:val="0"/>
                  <w:divBdr>
                    <w:top w:val="none" w:sz="0" w:space="0" w:color="auto"/>
                    <w:left w:val="none" w:sz="0" w:space="0" w:color="auto"/>
                    <w:bottom w:val="none" w:sz="0" w:space="0" w:color="auto"/>
                    <w:right w:val="none" w:sz="0" w:space="0" w:color="auto"/>
                  </w:divBdr>
                  <w:divsChild>
                    <w:div w:id="1385060563">
                      <w:marLeft w:val="0"/>
                      <w:marRight w:val="0"/>
                      <w:marTop w:val="0"/>
                      <w:marBottom w:val="0"/>
                      <w:divBdr>
                        <w:top w:val="none" w:sz="0" w:space="0" w:color="auto"/>
                        <w:left w:val="none" w:sz="0" w:space="0" w:color="auto"/>
                        <w:bottom w:val="none" w:sz="0" w:space="0" w:color="auto"/>
                        <w:right w:val="none" w:sz="0" w:space="0" w:color="auto"/>
                      </w:divBdr>
                    </w:div>
                  </w:divsChild>
                </w:div>
                <w:div w:id="717434585">
                  <w:marLeft w:val="0"/>
                  <w:marRight w:val="0"/>
                  <w:marTop w:val="0"/>
                  <w:marBottom w:val="0"/>
                  <w:divBdr>
                    <w:top w:val="none" w:sz="0" w:space="0" w:color="auto"/>
                    <w:left w:val="none" w:sz="0" w:space="0" w:color="auto"/>
                    <w:bottom w:val="none" w:sz="0" w:space="0" w:color="auto"/>
                    <w:right w:val="none" w:sz="0" w:space="0" w:color="auto"/>
                  </w:divBdr>
                  <w:divsChild>
                    <w:div w:id="774058362">
                      <w:marLeft w:val="0"/>
                      <w:marRight w:val="0"/>
                      <w:marTop w:val="0"/>
                      <w:marBottom w:val="0"/>
                      <w:divBdr>
                        <w:top w:val="none" w:sz="0" w:space="0" w:color="auto"/>
                        <w:left w:val="none" w:sz="0" w:space="0" w:color="auto"/>
                        <w:bottom w:val="none" w:sz="0" w:space="0" w:color="auto"/>
                        <w:right w:val="none" w:sz="0" w:space="0" w:color="auto"/>
                      </w:divBdr>
                    </w:div>
                  </w:divsChild>
                </w:div>
                <w:div w:id="1145702801">
                  <w:marLeft w:val="0"/>
                  <w:marRight w:val="0"/>
                  <w:marTop w:val="0"/>
                  <w:marBottom w:val="0"/>
                  <w:divBdr>
                    <w:top w:val="none" w:sz="0" w:space="0" w:color="auto"/>
                    <w:left w:val="none" w:sz="0" w:space="0" w:color="auto"/>
                    <w:bottom w:val="none" w:sz="0" w:space="0" w:color="auto"/>
                    <w:right w:val="none" w:sz="0" w:space="0" w:color="auto"/>
                  </w:divBdr>
                  <w:divsChild>
                    <w:div w:id="1614097199">
                      <w:marLeft w:val="0"/>
                      <w:marRight w:val="0"/>
                      <w:marTop w:val="0"/>
                      <w:marBottom w:val="0"/>
                      <w:divBdr>
                        <w:top w:val="none" w:sz="0" w:space="0" w:color="auto"/>
                        <w:left w:val="none" w:sz="0" w:space="0" w:color="auto"/>
                        <w:bottom w:val="none" w:sz="0" w:space="0" w:color="auto"/>
                        <w:right w:val="none" w:sz="0" w:space="0" w:color="auto"/>
                      </w:divBdr>
                    </w:div>
                  </w:divsChild>
                </w:div>
                <w:div w:id="921720055">
                  <w:marLeft w:val="0"/>
                  <w:marRight w:val="0"/>
                  <w:marTop w:val="0"/>
                  <w:marBottom w:val="0"/>
                  <w:divBdr>
                    <w:top w:val="none" w:sz="0" w:space="0" w:color="auto"/>
                    <w:left w:val="none" w:sz="0" w:space="0" w:color="auto"/>
                    <w:bottom w:val="none" w:sz="0" w:space="0" w:color="auto"/>
                    <w:right w:val="none" w:sz="0" w:space="0" w:color="auto"/>
                  </w:divBdr>
                  <w:divsChild>
                    <w:div w:id="2031291971">
                      <w:marLeft w:val="0"/>
                      <w:marRight w:val="0"/>
                      <w:marTop w:val="0"/>
                      <w:marBottom w:val="0"/>
                      <w:divBdr>
                        <w:top w:val="none" w:sz="0" w:space="0" w:color="auto"/>
                        <w:left w:val="none" w:sz="0" w:space="0" w:color="auto"/>
                        <w:bottom w:val="none" w:sz="0" w:space="0" w:color="auto"/>
                        <w:right w:val="none" w:sz="0" w:space="0" w:color="auto"/>
                      </w:divBdr>
                    </w:div>
                  </w:divsChild>
                </w:div>
                <w:div w:id="394552757">
                  <w:marLeft w:val="0"/>
                  <w:marRight w:val="0"/>
                  <w:marTop w:val="0"/>
                  <w:marBottom w:val="0"/>
                  <w:divBdr>
                    <w:top w:val="none" w:sz="0" w:space="0" w:color="auto"/>
                    <w:left w:val="none" w:sz="0" w:space="0" w:color="auto"/>
                    <w:bottom w:val="none" w:sz="0" w:space="0" w:color="auto"/>
                    <w:right w:val="none" w:sz="0" w:space="0" w:color="auto"/>
                  </w:divBdr>
                  <w:divsChild>
                    <w:div w:id="966475821">
                      <w:marLeft w:val="0"/>
                      <w:marRight w:val="0"/>
                      <w:marTop w:val="0"/>
                      <w:marBottom w:val="0"/>
                      <w:divBdr>
                        <w:top w:val="none" w:sz="0" w:space="0" w:color="auto"/>
                        <w:left w:val="none" w:sz="0" w:space="0" w:color="auto"/>
                        <w:bottom w:val="none" w:sz="0" w:space="0" w:color="auto"/>
                        <w:right w:val="none" w:sz="0" w:space="0" w:color="auto"/>
                      </w:divBdr>
                    </w:div>
                  </w:divsChild>
                </w:div>
                <w:div w:id="1416978191">
                  <w:marLeft w:val="0"/>
                  <w:marRight w:val="0"/>
                  <w:marTop w:val="0"/>
                  <w:marBottom w:val="0"/>
                  <w:divBdr>
                    <w:top w:val="none" w:sz="0" w:space="0" w:color="auto"/>
                    <w:left w:val="none" w:sz="0" w:space="0" w:color="auto"/>
                    <w:bottom w:val="none" w:sz="0" w:space="0" w:color="auto"/>
                    <w:right w:val="none" w:sz="0" w:space="0" w:color="auto"/>
                  </w:divBdr>
                  <w:divsChild>
                    <w:div w:id="1973556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7639452">
          <w:marLeft w:val="0"/>
          <w:marRight w:val="0"/>
          <w:marTop w:val="0"/>
          <w:marBottom w:val="0"/>
          <w:divBdr>
            <w:top w:val="none" w:sz="0" w:space="0" w:color="auto"/>
            <w:left w:val="none" w:sz="0" w:space="0" w:color="auto"/>
            <w:bottom w:val="none" w:sz="0" w:space="0" w:color="auto"/>
            <w:right w:val="none" w:sz="0" w:space="0" w:color="auto"/>
          </w:divBdr>
        </w:div>
        <w:div w:id="804082690">
          <w:marLeft w:val="0"/>
          <w:marRight w:val="0"/>
          <w:marTop w:val="0"/>
          <w:marBottom w:val="0"/>
          <w:divBdr>
            <w:top w:val="none" w:sz="0" w:space="0" w:color="auto"/>
            <w:left w:val="none" w:sz="0" w:space="0" w:color="auto"/>
            <w:bottom w:val="none" w:sz="0" w:space="0" w:color="auto"/>
            <w:right w:val="none" w:sz="0" w:space="0" w:color="auto"/>
          </w:divBdr>
        </w:div>
        <w:div w:id="786511625">
          <w:marLeft w:val="0"/>
          <w:marRight w:val="0"/>
          <w:marTop w:val="0"/>
          <w:marBottom w:val="0"/>
          <w:divBdr>
            <w:top w:val="none" w:sz="0" w:space="0" w:color="auto"/>
            <w:left w:val="none" w:sz="0" w:space="0" w:color="auto"/>
            <w:bottom w:val="none" w:sz="0" w:space="0" w:color="auto"/>
            <w:right w:val="none" w:sz="0" w:space="0" w:color="auto"/>
          </w:divBdr>
        </w:div>
        <w:div w:id="2121143944">
          <w:marLeft w:val="0"/>
          <w:marRight w:val="0"/>
          <w:marTop w:val="0"/>
          <w:marBottom w:val="0"/>
          <w:divBdr>
            <w:top w:val="none" w:sz="0" w:space="0" w:color="auto"/>
            <w:left w:val="none" w:sz="0" w:space="0" w:color="auto"/>
            <w:bottom w:val="none" w:sz="0" w:space="0" w:color="auto"/>
            <w:right w:val="none" w:sz="0" w:space="0" w:color="auto"/>
          </w:divBdr>
        </w:div>
        <w:div w:id="1813210083">
          <w:marLeft w:val="0"/>
          <w:marRight w:val="0"/>
          <w:marTop w:val="0"/>
          <w:marBottom w:val="0"/>
          <w:divBdr>
            <w:top w:val="none" w:sz="0" w:space="0" w:color="auto"/>
            <w:left w:val="none" w:sz="0" w:space="0" w:color="auto"/>
            <w:bottom w:val="none" w:sz="0" w:space="0" w:color="auto"/>
            <w:right w:val="none" w:sz="0" w:space="0" w:color="auto"/>
          </w:divBdr>
        </w:div>
        <w:div w:id="307636147">
          <w:marLeft w:val="0"/>
          <w:marRight w:val="0"/>
          <w:marTop w:val="0"/>
          <w:marBottom w:val="0"/>
          <w:divBdr>
            <w:top w:val="none" w:sz="0" w:space="0" w:color="auto"/>
            <w:left w:val="none" w:sz="0" w:space="0" w:color="auto"/>
            <w:bottom w:val="none" w:sz="0" w:space="0" w:color="auto"/>
            <w:right w:val="none" w:sz="0" w:space="0" w:color="auto"/>
          </w:divBdr>
        </w:div>
        <w:div w:id="430315624">
          <w:marLeft w:val="0"/>
          <w:marRight w:val="0"/>
          <w:marTop w:val="0"/>
          <w:marBottom w:val="0"/>
          <w:divBdr>
            <w:top w:val="none" w:sz="0" w:space="0" w:color="auto"/>
            <w:left w:val="none" w:sz="0" w:space="0" w:color="auto"/>
            <w:bottom w:val="none" w:sz="0" w:space="0" w:color="auto"/>
            <w:right w:val="none" w:sz="0" w:space="0" w:color="auto"/>
          </w:divBdr>
        </w:div>
        <w:div w:id="1762145347">
          <w:marLeft w:val="0"/>
          <w:marRight w:val="0"/>
          <w:marTop w:val="0"/>
          <w:marBottom w:val="0"/>
          <w:divBdr>
            <w:top w:val="none" w:sz="0" w:space="0" w:color="auto"/>
            <w:left w:val="none" w:sz="0" w:space="0" w:color="auto"/>
            <w:bottom w:val="none" w:sz="0" w:space="0" w:color="auto"/>
            <w:right w:val="none" w:sz="0" w:space="0" w:color="auto"/>
          </w:divBdr>
        </w:div>
      </w:divsChild>
    </w:div>
    <w:div w:id="314919934">
      <w:bodyDiv w:val="1"/>
      <w:marLeft w:val="0"/>
      <w:marRight w:val="0"/>
      <w:marTop w:val="0"/>
      <w:marBottom w:val="0"/>
      <w:divBdr>
        <w:top w:val="none" w:sz="0" w:space="0" w:color="auto"/>
        <w:left w:val="none" w:sz="0" w:space="0" w:color="auto"/>
        <w:bottom w:val="none" w:sz="0" w:space="0" w:color="auto"/>
        <w:right w:val="none" w:sz="0" w:space="0" w:color="auto"/>
      </w:divBdr>
    </w:div>
    <w:div w:id="345911524">
      <w:bodyDiv w:val="1"/>
      <w:marLeft w:val="0"/>
      <w:marRight w:val="0"/>
      <w:marTop w:val="0"/>
      <w:marBottom w:val="0"/>
      <w:divBdr>
        <w:top w:val="none" w:sz="0" w:space="0" w:color="auto"/>
        <w:left w:val="none" w:sz="0" w:space="0" w:color="auto"/>
        <w:bottom w:val="none" w:sz="0" w:space="0" w:color="auto"/>
        <w:right w:val="none" w:sz="0" w:space="0" w:color="auto"/>
      </w:divBdr>
    </w:div>
    <w:div w:id="374086661">
      <w:bodyDiv w:val="1"/>
      <w:marLeft w:val="0"/>
      <w:marRight w:val="0"/>
      <w:marTop w:val="0"/>
      <w:marBottom w:val="0"/>
      <w:divBdr>
        <w:top w:val="none" w:sz="0" w:space="0" w:color="auto"/>
        <w:left w:val="none" w:sz="0" w:space="0" w:color="auto"/>
        <w:bottom w:val="none" w:sz="0" w:space="0" w:color="auto"/>
        <w:right w:val="none" w:sz="0" w:space="0" w:color="auto"/>
      </w:divBdr>
    </w:div>
    <w:div w:id="422383873">
      <w:bodyDiv w:val="1"/>
      <w:marLeft w:val="0"/>
      <w:marRight w:val="0"/>
      <w:marTop w:val="0"/>
      <w:marBottom w:val="0"/>
      <w:divBdr>
        <w:top w:val="none" w:sz="0" w:space="0" w:color="auto"/>
        <w:left w:val="none" w:sz="0" w:space="0" w:color="auto"/>
        <w:bottom w:val="none" w:sz="0" w:space="0" w:color="auto"/>
        <w:right w:val="none" w:sz="0" w:space="0" w:color="auto"/>
      </w:divBdr>
    </w:div>
    <w:div w:id="592935999">
      <w:bodyDiv w:val="1"/>
      <w:marLeft w:val="0"/>
      <w:marRight w:val="0"/>
      <w:marTop w:val="0"/>
      <w:marBottom w:val="0"/>
      <w:divBdr>
        <w:top w:val="none" w:sz="0" w:space="0" w:color="auto"/>
        <w:left w:val="none" w:sz="0" w:space="0" w:color="auto"/>
        <w:bottom w:val="none" w:sz="0" w:space="0" w:color="auto"/>
        <w:right w:val="none" w:sz="0" w:space="0" w:color="auto"/>
      </w:divBdr>
    </w:div>
    <w:div w:id="614558529">
      <w:bodyDiv w:val="1"/>
      <w:marLeft w:val="0"/>
      <w:marRight w:val="0"/>
      <w:marTop w:val="0"/>
      <w:marBottom w:val="0"/>
      <w:divBdr>
        <w:top w:val="none" w:sz="0" w:space="0" w:color="auto"/>
        <w:left w:val="none" w:sz="0" w:space="0" w:color="auto"/>
        <w:bottom w:val="none" w:sz="0" w:space="0" w:color="auto"/>
        <w:right w:val="none" w:sz="0" w:space="0" w:color="auto"/>
      </w:divBdr>
    </w:div>
    <w:div w:id="640353821">
      <w:bodyDiv w:val="1"/>
      <w:marLeft w:val="0"/>
      <w:marRight w:val="0"/>
      <w:marTop w:val="0"/>
      <w:marBottom w:val="0"/>
      <w:divBdr>
        <w:top w:val="none" w:sz="0" w:space="0" w:color="auto"/>
        <w:left w:val="none" w:sz="0" w:space="0" w:color="auto"/>
        <w:bottom w:val="none" w:sz="0" w:space="0" w:color="auto"/>
        <w:right w:val="none" w:sz="0" w:space="0" w:color="auto"/>
      </w:divBdr>
    </w:div>
    <w:div w:id="684282592">
      <w:bodyDiv w:val="1"/>
      <w:marLeft w:val="0"/>
      <w:marRight w:val="0"/>
      <w:marTop w:val="0"/>
      <w:marBottom w:val="0"/>
      <w:divBdr>
        <w:top w:val="none" w:sz="0" w:space="0" w:color="auto"/>
        <w:left w:val="none" w:sz="0" w:space="0" w:color="auto"/>
        <w:bottom w:val="none" w:sz="0" w:space="0" w:color="auto"/>
        <w:right w:val="none" w:sz="0" w:space="0" w:color="auto"/>
      </w:divBdr>
    </w:div>
    <w:div w:id="764691057">
      <w:bodyDiv w:val="1"/>
      <w:marLeft w:val="0"/>
      <w:marRight w:val="0"/>
      <w:marTop w:val="0"/>
      <w:marBottom w:val="0"/>
      <w:divBdr>
        <w:top w:val="none" w:sz="0" w:space="0" w:color="auto"/>
        <w:left w:val="none" w:sz="0" w:space="0" w:color="auto"/>
        <w:bottom w:val="none" w:sz="0" w:space="0" w:color="auto"/>
        <w:right w:val="none" w:sz="0" w:space="0" w:color="auto"/>
      </w:divBdr>
    </w:div>
    <w:div w:id="805927194">
      <w:bodyDiv w:val="1"/>
      <w:marLeft w:val="0"/>
      <w:marRight w:val="0"/>
      <w:marTop w:val="0"/>
      <w:marBottom w:val="0"/>
      <w:divBdr>
        <w:top w:val="none" w:sz="0" w:space="0" w:color="auto"/>
        <w:left w:val="none" w:sz="0" w:space="0" w:color="auto"/>
        <w:bottom w:val="none" w:sz="0" w:space="0" w:color="auto"/>
        <w:right w:val="none" w:sz="0" w:space="0" w:color="auto"/>
      </w:divBdr>
    </w:div>
    <w:div w:id="813377872">
      <w:bodyDiv w:val="1"/>
      <w:marLeft w:val="0"/>
      <w:marRight w:val="0"/>
      <w:marTop w:val="0"/>
      <w:marBottom w:val="0"/>
      <w:divBdr>
        <w:top w:val="none" w:sz="0" w:space="0" w:color="auto"/>
        <w:left w:val="none" w:sz="0" w:space="0" w:color="auto"/>
        <w:bottom w:val="none" w:sz="0" w:space="0" w:color="auto"/>
        <w:right w:val="none" w:sz="0" w:space="0" w:color="auto"/>
      </w:divBdr>
    </w:div>
    <w:div w:id="898902705">
      <w:bodyDiv w:val="1"/>
      <w:marLeft w:val="0"/>
      <w:marRight w:val="0"/>
      <w:marTop w:val="0"/>
      <w:marBottom w:val="0"/>
      <w:divBdr>
        <w:top w:val="none" w:sz="0" w:space="0" w:color="auto"/>
        <w:left w:val="none" w:sz="0" w:space="0" w:color="auto"/>
        <w:bottom w:val="none" w:sz="0" w:space="0" w:color="auto"/>
        <w:right w:val="none" w:sz="0" w:space="0" w:color="auto"/>
      </w:divBdr>
    </w:div>
    <w:div w:id="968363301">
      <w:bodyDiv w:val="1"/>
      <w:marLeft w:val="0"/>
      <w:marRight w:val="0"/>
      <w:marTop w:val="0"/>
      <w:marBottom w:val="0"/>
      <w:divBdr>
        <w:top w:val="none" w:sz="0" w:space="0" w:color="auto"/>
        <w:left w:val="none" w:sz="0" w:space="0" w:color="auto"/>
        <w:bottom w:val="none" w:sz="0" w:space="0" w:color="auto"/>
        <w:right w:val="none" w:sz="0" w:space="0" w:color="auto"/>
      </w:divBdr>
    </w:div>
    <w:div w:id="1054501402">
      <w:bodyDiv w:val="1"/>
      <w:marLeft w:val="0"/>
      <w:marRight w:val="0"/>
      <w:marTop w:val="0"/>
      <w:marBottom w:val="0"/>
      <w:divBdr>
        <w:top w:val="none" w:sz="0" w:space="0" w:color="auto"/>
        <w:left w:val="none" w:sz="0" w:space="0" w:color="auto"/>
        <w:bottom w:val="none" w:sz="0" w:space="0" w:color="auto"/>
        <w:right w:val="none" w:sz="0" w:space="0" w:color="auto"/>
      </w:divBdr>
      <w:divsChild>
        <w:div w:id="1612857607">
          <w:marLeft w:val="0"/>
          <w:marRight w:val="0"/>
          <w:marTop w:val="0"/>
          <w:marBottom w:val="0"/>
          <w:divBdr>
            <w:top w:val="none" w:sz="0" w:space="0" w:color="auto"/>
            <w:left w:val="none" w:sz="0" w:space="0" w:color="auto"/>
            <w:bottom w:val="none" w:sz="0" w:space="0" w:color="auto"/>
            <w:right w:val="none" w:sz="0" w:space="0" w:color="auto"/>
          </w:divBdr>
        </w:div>
        <w:div w:id="1284264872">
          <w:marLeft w:val="0"/>
          <w:marRight w:val="0"/>
          <w:marTop w:val="0"/>
          <w:marBottom w:val="0"/>
          <w:divBdr>
            <w:top w:val="none" w:sz="0" w:space="0" w:color="auto"/>
            <w:left w:val="none" w:sz="0" w:space="0" w:color="auto"/>
            <w:bottom w:val="none" w:sz="0" w:space="0" w:color="auto"/>
            <w:right w:val="none" w:sz="0" w:space="0" w:color="auto"/>
          </w:divBdr>
        </w:div>
        <w:div w:id="1762675868">
          <w:marLeft w:val="0"/>
          <w:marRight w:val="0"/>
          <w:marTop w:val="0"/>
          <w:marBottom w:val="0"/>
          <w:divBdr>
            <w:top w:val="none" w:sz="0" w:space="0" w:color="auto"/>
            <w:left w:val="none" w:sz="0" w:space="0" w:color="auto"/>
            <w:bottom w:val="none" w:sz="0" w:space="0" w:color="auto"/>
            <w:right w:val="none" w:sz="0" w:space="0" w:color="auto"/>
          </w:divBdr>
        </w:div>
        <w:div w:id="561063155">
          <w:marLeft w:val="0"/>
          <w:marRight w:val="0"/>
          <w:marTop w:val="0"/>
          <w:marBottom w:val="0"/>
          <w:divBdr>
            <w:top w:val="none" w:sz="0" w:space="0" w:color="auto"/>
            <w:left w:val="none" w:sz="0" w:space="0" w:color="auto"/>
            <w:bottom w:val="none" w:sz="0" w:space="0" w:color="auto"/>
            <w:right w:val="none" w:sz="0" w:space="0" w:color="auto"/>
          </w:divBdr>
        </w:div>
        <w:div w:id="15231345">
          <w:marLeft w:val="0"/>
          <w:marRight w:val="0"/>
          <w:marTop w:val="0"/>
          <w:marBottom w:val="0"/>
          <w:divBdr>
            <w:top w:val="none" w:sz="0" w:space="0" w:color="auto"/>
            <w:left w:val="none" w:sz="0" w:space="0" w:color="auto"/>
            <w:bottom w:val="none" w:sz="0" w:space="0" w:color="auto"/>
            <w:right w:val="none" w:sz="0" w:space="0" w:color="auto"/>
          </w:divBdr>
          <w:divsChild>
            <w:div w:id="727263805">
              <w:marLeft w:val="-75"/>
              <w:marRight w:val="0"/>
              <w:marTop w:val="30"/>
              <w:marBottom w:val="30"/>
              <w:divBdr>
                <w:top w:val="none" w:sz="0" w:space="0" w:color="auto"/>
                <w:left w:val="none" w:sz="0" w:space="0" w:color="auto"/>
                <w:bottom w:val="none" w:sz="0" w:space="0" w:color="auto"/>
                <w:right w:val="none" w:sz="0" w:space="0" w:color="auto"/>
              </w:divBdr>
              <w:divsChild>
                <w:div w:id="2092769462">
                  <w:marLeft w:val="0"/>
                  <w:marRight w:val="0"/>
                  <w:marTop w:val="0"/>
                  <w:marBottom w:val="0"/>
                  <w:divBdr>
                    <w:top w:val="none" w:sz="0" w:space="0" w:color="auto"/>
                    <w:left w:val="none" w:sz="0" w:space="0" w:color="auto"/>
                    <w:bottom w:val="none" w:sz="0" w:space="0" w:color="auto"/>
                    <w:right w:val="none" w:sz="0" w:space="0" w:color="auto"/>
                  </w:divBdr>
                  <w:divsChild>
                    <w:div w:id="18631598">
                      <w:marLeft w:val="0"/>
                      <w:marRight w:val="0"/>
                      <w:marTop w:val="0"/>
                      <w:marBottom w:val="0"/>
                      <w:divBdr>
                        <w:top w:val="none" w:sz="0" w:space="0" w:color="auto"/>
                        <w:left w:val="none" w:sz="0" w:space="0" w:color="auto"/>
                        <w:bottom w:val="none" w:sz="0" w:space="0" w:color="auto"/>
                        <w:right w:val="none" w:sz="0" w:space="0" w:color="auto"/>
                      </w:divBdr>
                    </w:div>
                  </w:divsChild>
                </w:div>
                <w:div w:id="101923142">
                  <w:marLeft w:val="0"/>
                  <w:marRight w:val="0"/>
                  <w:marTop w:val="0"/>
                  <w:marBottom w:val="0"/>
                  <w:divBdr>
                    <w:top w:val="none" w:sz="0" w:space="0" w:color="auto"/>
                    <w:left w:val="none" w:sz="0" w:space="0" w:color="auto"/>
                    <w:bottom w:val="none" w:sz="0" w:space="0" w:color="auto"/>
                    <w:right w:val="none" w:sz="0" w:space="0" w:color="auto"/>
                  </w:divBdr>
                  <w:divsChild>
                    <w:div w:id="1771003013">
                      <w:marLeft w:val="0"/>
                      <w:marRight w:val="0"/>
                      <w:marTop w:val="0"/>
                      <w:marBottom w:val="0"/>
                      <w:divBdr>
                        <w:top w:val="none" w:sz="0" w:space="0" w:color="auto"/>
                        <w:left w:val="none" w:sz="0" w:space="0" w:color="auto"/>
                        <w:bottom w:val="none" w:sz="0" w:space="0" w:color="auto"/>
                        <w:right w:val="none" w:sz="0" w:space="0" w:color="auto"/>
                      </w:divBdr>
                    </w:div>
                  </w:divsChild>
                </w:div>
                <w:div w:id="1431504698">
                  <w:marLeft w:val="0"/>
                  <w:marRight w:val="0"/>
                  <w:marTop w:val="0"/>
                  <w:marBottom w:val="0"/>
                  <w:divBdr>
                    <w:top w:val="none" w:sz="0" w:space="0" w:color="auto"/>
                    <w:left w:val="none" w:sz="0" w:space="0" w:color="auto"/>
                    <w:bottom w:val="none" w:sz="0" w:space="0" w:color="auto"/>
                    <w:right w:val="none" w:sz="0" w:space="0" w:color="auto"/>
                  </w:divBdr>
                  <w:divsChild>
                    <w:div w:id="1448967779">
                      <w:marLeft w:val="0"/>
                      <w:marRight w:val="0"/>
                      <w:marTop w:val="0"/>
                      <w:marBottom w:val="0"/>
                      <w:divBdr>
                        <w:top w:val="none" w:sz="0" w:space="0" w:color="auto"/>
                        <w:left w:val="none" w:sz="0" w:space="0" w:color="auto"/>
                        <w:bottom w:val="none" w:sz="0" w:space="0" w:color="auto"/>
                        <w:right w:val="none" w:sz="0" w:space="0" w:color="auto"/>
                      </w:divBdr>
                    </w:div>
                  </w:divsChild>
                </w:div>
                <w:div w:id="170796567">
                  <w:marLeft w:val="0"/>
                  <w:marRight w:val="0"/>
                  <w:marTop w:val="0"/>
                  <w:marBottom w:val="0"/>
                  <w:divBdr>
                    <w:top w:val="none" w:sz="0" w:space="0" w:color="auto"/>
                    <w:left w:val="none" w:sz="0" w:space="0" w:color="auto"/>
                    <w:bottom w:val="none" w:sz="0" w:space="0" w:color="auto"/>
                    <w:right w:val="none" w:sz="0" w:space="0" w:color="auto"/>
                  </w:divBdr>
                  <w:divsChild>
                    <w:div w:id="1236168198">
                      <w:marLeft w:val="0"/>
                      <w:marRight w:val="0"/>
                      <w:marTop w:val="0"/>
                      <w:marBottom w:val="0"/>
                      <w:divBdr>
                        <w:top w:val="none" w:sz="0" w:space="0" w:color="auto"/>
                        <w:left w:val="none" w:sz="0" w:space="0" w:color="auto"/>
                        <w:bottom w:val="none" w:sz="0" w:space="0" w:color="auto"/>
                        <w:right w:val="none" w:sz="0" w:space="0" w:color="auto"/>
                      </w:divBdr>
                    </w:div>
                  </w:divsChild>
                </w:div>
                <w:div w:id="162937772">
                  <w:marLeft w:val="0"/>
                  <w:marRight w:val="0"/>
                  <w:marTop w:val="0"/>
                  <w:marBottom w:val="0"/>
                  <w:divBdr>
                    <w:top w:val="none" w:sz="0" w:space="0" w:color="auto"/>
                    <w:left w:val="none" w:sz="0" w:space="0" w:color="auto"/>
                    <w:bottom w:val="none" w:sz="0" w:space="0" w:color="auto"/>
                    <w:right w:val="none" w:sz="0" w:space="0" w:color="auto"/>
                  </w:divBdr>
                  <w:divsChild>
                    <w:div w:id="1366514961">
                      <w:marLeft w:val="0"/>
                      <w:marRight w:val="0"/>
                      <w:marTop w:val="0"/>
                      <w:marBottom w:val="0"/>
                      <w:divBdr>
                        <w:top w:val="none" w:sz="0" w:space="0" w:color="auto"/>
                        <w:left w:val="none" w:sz="0" w:space="0" w:color="auto"/>
                        <w:bottom w:val="none" w:sz="0" w:space="0" w:color="auto"/>
                        <w:right w:val="none" w:sz="0" w:space="0" w:color="auto"/>
                      </w:divBdr>
                    </w:div>
                  </w:divsChild>
                </w:div>
                <w:div w:id="2085447361">
                  <w:marLeft w:val="0"/>
                  <w:marRight w:val="0"/>
                  <w:marTop w:val="0"/>
                  <w:marBottom w:val="0"/>
                  <w:divBdr>
                    <w:top w:val="none" w:sz="0" w:space="0" w:color="auto"/>
                    <w:left w:val="none" w:sz="0" w:space="0" w:color="auto"/>
                    <w:bottom w:val="none" w:sz="0" w:space="0" w:color="auto"/>
                    <w:right w:val="none" w:sz="0" w:space="0" w:color="auto"/>
                  </w:divBdr>
                  <w:divsChild>
                    <w:div w:id="1111051256">
                      <w:marLeft w:val="0"/>
                      <w:marRight w:val="0"/>
                      <w:marTop w:val="0"/>
                      <w:marBottom w:val="0"/>
                      <w:divBdr>
                        <w:top w:val="none" w:sz="0" w:space="0" w:color="auto"/>
                        <w:left w:val="none" w:sz="0" w:space="0" w:color="auto"/>
                        <w:bottom w:val="none" w:sz="0" w:space="0" w:color="auto"/>
                        <w:right w:val="none" w:sz="0" w:space="0" w:color="auto"/>
                      </w:divBdr>
                    </w:div>
                  </w:divsChild>
                </w:div>
                <w:div w:id="2083137281">
                  <w:marLeft w:val="0"/>
                  <w:marRight w:val="0"/>
                  <w:marTop w:val="0"/>
                  <w:marBottom w:val="0"/>
                  <w:divBdr>
                    <w:top w:val="none" w:sz="0" w:space="0" w:color="auto"/>
                    <w:left w:val="none" w:sz="0" w:space="0" w:color="auto"/>
                    <w:bottom w:val="none" w:sz="0" w:space="0" w:color="auto"/>
                    <w:right w:val="none" w:sz="0" w:space="0" w:color="auto"/>
                  </w:divBdr>
                  <w:divsChild>
                    <w:div w:id="270822861">
                      <w:marLeft w:val="0"/>
                      <w:marRight w:val="0"/>
                      <w:marTop w:val="0"/>
                      <w:marBottom w:val="0"/>
                      <w:divBdr>
                        <w:top w:val="none" w:sz="0" w:space="0" w:color="auto"/>
                        <w:left w:val="none" w:sz="0" w:space="0" w:color="auto"/>
                        <w:bottom w:val="none" w:sz="0" w:space="0" w:color="auto"/>
                        <w:right w:val="none" w:sz="0" w:space="0" w:color="auto"/>
                      </w:divBdr>
                    </w:div>
                  </w:divsChild>
                </w:div>
                <w:div w:id="1399933574">
                  <w:marLeft w:val="0"/>
                  <w:marRight w:val="0"/>
                  <w:marTop w:val="0"/>
                  <w:marBottom w:val="0"/>
                  <w:divBdr>
                    <w:top w:val="none" w:sz="0" w:space="0" w:color="auto"/>
                    <w:left w:val="none" w:sz="0" w:space="0" w:color="auto"/>
                    <w:bottom w:val="none" w:sz="0" w:space="0" w:color="auto"/>
                    <w:right w:val="none" w:sz="0" w:space="0" w:color="auto"/>
                  </w:divBdr>
                  <w:divsChild>
                    <w:div w:id="156599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6461680">
      <w:bodyDiv w:val="1"/>
      <w:marLeft w:val="0"/>
      <w:marRight w:val="0"/>
      <w:marTop w:val="0"/>
      <w:marBottom w:val="0"/>
      <w:divBdr>
        <w:top w:val="none" w:sz="0" w:space="0" w:color="auto"/>
        <w:left w:val="none" w:sz="0" w:space="0" w:color="auto"/>
        <w:bottom w:val="none" w:sz="0" w:space="0" w:color="auto"/>
        <w:right w:val="none" w:sz="0" w:space="0" w:color="auto"/>
      </w:divBdr>
    </w:div>
    <w:div w:id="1137800335">
      <w:bodyDiv w:val="1"/>
      <w:marLeft w:val="0"/>
      <w:marRight w:val="0"/>
      <w:marTop w:val="0"/>
      <w:marBottom w:val="0"/>
      <w:divBdr>
        <w:top w:val="none" w:sz="0" w:space="0" w:color="auto"/>
        <w:left w:val="none" w:sz="0" w:space="0" w:color="auto"/>
        <w:bottom w:val="none" w:sz="0" w:space="0" w:color="auto"/>
        <w:right w:val="none" w:sz="0" w:space="0" w:color="auto"/>
      </w:divBdr>
    </w:div>
    <w:div w:id="1208296479">
      <w:bodyDiv w:val="1"/>
      <w:marLeft w:val="0"/>
      <w:marRight w:val="0"/>
      <w:marTop w:val="0"/>
      <w:marBottom w:val="0"/>
      <w:divBdr>
        <w:top w:val="none" w:sz="0" w:space="0" w:color="auto"/>
        <w:left w:val="none" w:sz="0" w:space="0" w:color="auto"/>
        <w:bottom w:val="none" w:sz="0" w:space="0" w:color="auto"/>
        <w:right w:val="none" w:sz="0" w:space="0" w:color="auto"/>
      </w:divBdr>
    </w:div>
    <w:div w:id="1256204833">
      <w:bodyDiv w:val="1"/>
      <w:marLeft w:val="0"/>
      <w:marRight w:val="0"/>
      <w:marTop w:val="0"/>
      <w:marBottom w:val="0"/>
      <w:divBdr>
        <w:top w:val="none" w:sz="0" w:space="0" w:color="auto"/>
        <w:left w:val="none" w:sz="0" w:space="0" w:color="auto"/>
        <w:bottom w:val="none" w:sz="0" w:space="0" w:color="auto"/>
        <w:right w:val="none" w:sz="0" w:space="0" w:color="auto"/>
      </w:divBdr>
    </w:div>
    <w:div w:id="1275097617">
      <w:bodyDiv w:val="1"/>
      <w:marLeft w:val="0"/>
      <w:marRight w:val="0"/>
      <w:marTop w:val="0"/>
      <w:marBottom w:val="0"/>
      <w:divBdr>
        <w:top w:val="none" w:sz="0" w:space="0" w:color="auto"/>
        <w:left w:val="none" w:sz="0" w:space="0" w:color="auto"/>
        <w:bottom w:val="none" w:sz="0" w:space="0" w:color="auto"/>
        <w:right w:val="none" w:sz="0" w:space="0" w:color="auto"/>
      </w:divBdr>
    </w:div>
    <w:div w:id="1337345438">
      <w:bodyDiv w:val="1"/>
      <w:marLeft w:val="0"/>
      <w:marRight w:val="0"/>
      <w:marTop w:val="0"/>
      <w:marBottom w:val="0"/>
      <w:divBdr>
        <w:top w:val="none" w:sz="0" w:space="0" w:color="auto"/>
        <w:left w:val="none" w:sz="0" w:space="0" w:color="auto"/>
        <w:bottom w:val="none" w:sz="0" w:space="0" w:color="auto"/>
        <w:right w:val="none" w:sz="0" w:space="0" w:color="auto"/>
      </w:divBdr>
    </w:div>
    <w:div w:id="1429933956">
      <w:bodyDiv w:val="1"/>
      <w:marLeft w:val="0"/>
      <w:marRight w:val="0"/>
      <w:marTop w:val="0"/>
      <w:marBottom w:val="0"/>
      <w:divBdr>
        <w:top w:val="none" w:sz="0" w:space="0" w:color="auto"/>
        <w:left w:val="none" w:sz="0" w:space="0" w:color="auto"/>
        <w:bottom w:val="none" w:sz="0" w:space="0" w:color="auto"/>
        <w:right w:val="none" w:sz="0" w:space="0" w:color="auto"/>
      </w:divBdr>
    </w:div>
    <w:div w:id="1484348114">
      <w:bodyDiv w:val="1"/>
      <w:marLeft w:val="0"/>
      <w:marRight w:val="0"/>
      <w:marTop w:val="0"/>
      <w:marBottom w:val="0"/>
      <w:divBdr>
        <w:top w:val="none" w:sz="0" w:space="0" w:color="auto"/>
        <w:left w:val="none" w:sz="0" w:space="0" w:color="auto"/>
        <w:bottom w:val="none" w:sz="0" w:space="0" w:color="auto"/>
        <w:right w:val="none" w:sz="0" w:space="0" w:color="auto"/>
      </w:divBdr>
    </w:div>
    <w:div w:id="1638216393">
      <w:bodyDiv w:val="1"/>
      <w:marLeft w:val="0"/>
      <w:marRight w:val="0"/>
      <w:marTop w:val="0"/>
      <w:marBottom w:val="0"/>
      <w:divBdr>
        <w:top w:val="none" w:sz="0" w:space="0" w:color="auto"/>
        <w:left w:val="none" w:sz="0" w:space="0" w:color="auto"/>
        <w:bottom w:val="none" w:sz="0" w:space="0" w:color="auto"/>
        <w:right w:val="none" w:sz="0" w:space="0" w:color="auto"/>
      </w:divBdr>
    </w:div>
    <w:div w:id="1672902611">
      <w:bodyDiv w:val="1"/>
      <w:marLeft w:val="0"/>
      <w:marRight w:val="0"/>
      <w:marTop w:val="0"/>
      <w:marBottom w:val="0"/>
      <w:divBdr>
        <w:top w:val="none" w:sz="0" w:space="0" w:color="auto"/>
        <w:left w:val="none" w:sz="0" w:space="0" w:color="auto"/>
        <w:bottom w:val="none" w:sz="0" w:space="0" w:color="auto"/>
        <w:right w:val="none" w:sz="0" w:space="0" w:color="auto"/>
      </w:divBdr>
    </w:div>
    <w:div w:id="1677920112">
      <w:bodyDiv w:val="1"/>
      <w:marLeft w:val="0"/>
      <w:marRight w:val="0"/>
      <w:marTop w:val="0"/>
      <w:marBottom w:val="0"/>
      <w:divBdr>
        <w:top w:val="none" w:sz="0" w:space="0" w:color="auto"/>
        <w:left w:val="none" w:sz="0" w:space="0" w:color="auto"/>
        <w:bottom w:val="none" w:sz="0" w:space="0" w:color="auto"/>
        <w:right w:val="none" w:sz="0" w:space="0" w:color="auto"/>
      </w:divBdr>
      <w:divsChild>
        <w:div w:id="831333771">
          <w:marLeft w:val="0"/>
          <w:marRight w:val="0"/>
          <w:marTop w:val="0"/>
          <w:marBottom w:val="0"/>
          <w:divBdr>
            <w:top w:val="none" w:sz="0" w:space="0" w:color="auto"/>
            <w:left w:val="none" w:sz="0" w:space="0" w:color="auto"/>
            <w:bottom w:val="none" w:sz="0" w:space="0" w:color="auto"/>
            <w:right w:val="none" w:sz="0" w:space="0" w:color="auto"/>
          </w:divBdr>
          <w:divsChild>
            <w:div w:id="1059010965">
              <w:marLeft w:val="0"/>
              <w:marRight w:val="0"/>
              <w:marTop w:val="0"/>
              <w:marBottom w:val="0"/>
              <w:divBdr>
                <w:top w:val="none" w:sz="0" w:space="0" w:color="auto"/>
                <w:left w:val="none" w:sz="0" w:space="0" w:color="auto"/>
                <w:bottom w:val="none" w:sz="0" w:space="0" w:color="auto"/>
                <w:right w:val="none" w:sz="0" w:space="0" w:color="auto"/>
              </w:divBdr>
            </w:div>
          </w:divsChild>
        </w:div>
        <w:div w:id="1392194402">
          <w:marLeft w:val="0"/>
          <w:marRight w:val="0"/>
          <w:marTop w:val="0"/>
          <w:marBottom w:val="0"/>
          <w:divBdr>
            <w:top w:val="none" w:sz="0" w:space="0" w:color="auto"/>
            <w:left w:val="none" w:sz="0" w:space="0" w:color="auto"/>
            <w:bottom w:val="none" w:sz="0" w:space="0" w:color="auto"/>
            <w:right w:val="none" w:sz="0" w:space="0" w:color="auto"/>
          </w:divBdr>
          <w:divsChild>
            <w:div w:id="1625573914">
              <w:marLeft w:val="0"/>
              <w:marRight w:val="0"/>
              <w:marTop w:val="0"/>
              <w:marBottom w:val="0"/>
              <w:divBdr>
                <w:top w:val="none" w:sz="0" w:space="0" w:color="auto"/>
                <w:left w:val="none" w:sz="0" w:space="0" w:color="auto"/>
                <w:bottom w:val="none" w:sz="0" w:space="0" w:color="auto"/>
                <w:right w:val="none" w:sz="0" w:space="0" w:color="auto"/>
              </w:divBdr>
            </w:div>
          </w:divsChild>
        </w:div>
        <w:div w:id="1620843268">
          <w:marLeft w:val="0"/>
          <w:marRight w:val="0"/>
          <w:marTop w:val="0"/>
          <w:marBottom w:val="0"/>
          <w:divBdr>
            <w:top w:val="none" w:sz="0" w:space="0" w:color="auto"/>
            <w:left w:val="none" w:sz="0" w:space="0" w:color="auto"/>
            <w:bottom w:val="none" w:sz="0" w:space="0" w:color="auto"/>
            <w:right w:val="none" w:sz="0" w:space="0" w:color="auto"/>
          </w:divBdr>
          <w:divsChild>
            <w:div w:id="1566143355">
              <w:marLeft w:val="0"/>
              <w:marRight w:val="0"/>
              <w:marTop w:val="0"/>
              <w:marBottom w:val="0"/>
              <w:divBdr>
                <w:top w:val="none" w:sz="0" w:space="0" w:color="auto"/>
                <w:left w:val="none" w:sz="0" w:space="0" w:color="auto"/>
                <w:bottom w:val="none" w:sz="0" w:space="0" w:color="auto"/>
                <w:right w:val="none" w:sz="0" w:space="0" w:color="auto"/>
              </w:divBdr>
            </w:div>
          </w:divsChild>
        </w:div>
        <w:div w:id="344403375">
          <w:marLeft w:val="0"/>
          <w:marRight w:val="0"/>
          <w:marTop w:val="0"/>
          <w:marBottom w:val="0"/>
          <w:divBdr>
            <w:top w:val="none" w:sz="0" w:space="0" w:color="auto"/>
            <w:left w:val="none" w:sz="0" w:space="0" w:color="auto"/>
            <w:bottom w:val="none" w:sz="0" w:space="0" w:color="auto"/>
            <w:right w:val="none" w:sz="0" w:space="0" w:color="auto"/>
          </w:divBdr>
          <w:divsChild>
            <w:div w:id="104231297">
              <w:marLeft w:val="0"/>
              <w:marRight w:val="0"/>
              <w:marTop w:val="0"/>
              <w:marBottom w:val="0"/>
              <w:divBdr>
                <w:top w:val="none" w:sz="0" w:space="0" w:color="auto"/>
                <w:left w:val="none" w:sz="0" w:space="0" w:color="auto"/>
                <w:bottom w:val="none" w:sz="0" w:space="0" w:color="auto"/>
                <w:right w:val="none" w:sz="0" w:space="0" w:color="auto"/>
              </w:divBdr>
            </w:div>
          </w:divsChild>
        </w:div>
        <w:div w:id="413169811">
          <w:marLeft w:val="0"/>
          <w:marRight w:val="0"/>
          <w:marTop w:val="0"/>
          <w:marBottom w:val="0"/>
          <w:divBdr>
            <w:top w:val="none" w:sz="0" w:space="0" w:color="auto"/>
            <w:left w:val="none" w:sz="0" w:space="0" w:color="auto"/>
            <w:bottom w:val="none" w:sz="0" w:space="0" w:color="auto"/>
            <w:right w:val="none" w:sz="0" w:space="0" w:color="auto"/>
          </w:divBdr>
          <w:divsChild>
            <w:div w:id="582299929">
              <w:marLeft w:val="0"/>
              <w:marRight w:val="0"/>
              <w:marTop w:val="0"/>
              <w:marBottom w:val="0"/>
              <w:divBdr>
                <w:top w:val="none" w:sz="0" w:space="0" w:color="auto"/>
                <w:left w:val="none" w:sz="0" w:space="0" w:color="auto"/>
                <w:bottom w:val="none" w:sz="0" w:space="0" w:color="auto"/>
                <w:right w:val="none" w:sz="0" w:space="0" w:color="auto"/>
              </w:divBdr>
            </w:div>
          </w:divsChild>
        </w:div>
        <w:div w:id="1588688318">
          <w:marLeft w:val="0"/>
          <w:marRight w:val="0"/>
          <w:marTop w:val="0"/>
          <w:marBottom w:val="0"/>
          <w:divBdr>
            <w:top w:val="none" w:sz="0" w:space="0" w:color="auto"/>
            <w:left w:val="none" w:sz="0" w:space="0" w:color="auto"/>
            <w:bottom w:val="none" w:sz="0" w:space="0" w:color="auto"/>
            <w:right w:val="none" w:sz="0" w:space="0" w:color="auto"/>
          </w:divBdr>
          <w:divsChild>
            <w:div w:id="1548180495">
              <w:marLeft w:val="0"/>
              <w:marRight w:val="0"/>
              <w:marTop w:val="0"/>
              <w:marBottom w:val="0"/>
              <w:divBdr>
                <w:top w:val="none" w:sz="0" w:space="0" w:color="auto"/>
                <w:left w:val="none" w:sz="0" w:space="0" w:color="auto"/>
                <w:bottom w:val="none" w:sz="0" w:space="0" w:color="auto"/>
                <w:right w:val="none" w:sz="0" w:space="0" w:color="auto"/>
              </w:divBdr>
            </w:div>
          </w:divsChild>
        </w:div>
        <w:div w:id="613437859">
          <w:marLeft w:val="0"/>
          <w:marRight w:val="0"/>
          <w:marTop w:val="0"/>
          <w:marBottom w:val="0"/>
          <w:divBdr>
            <w:top w:val="none" w:sz="0" w:space="0" w:color="auto"/>
            <w:left w:val="none" w:sz="0" w:space="0" w:color="auto"/>
            <w:bottom w:val="none" w:sz="0" w:space="0" w:color="auto"/>
            <w:right w:val="none" w:sz="0" w:space="0" w:color="auto"/>
          </w:divBdr>
          <w:divsChild>
            <w:div w:id="715009992">
              <w:marLeft w:val="0"/>
              <w:marRight w:val="0"/>
              <w:marTop w:val="0"/>
              <w:marBottom w:val="0"/>
              <w:divBdr>
                <w:top w:val="none" w:sz="0" w:space="0" w:color="auto"/>
                <w:left w:val="none" w:sz="0" w:space="0" w:color="auto"/>
                <w:bottom w:val="none" w:sz="0" w:space="0" w:color="auto"/>
                <w:right w:val="none" w:sz="0" w:space="0" w:color="auto"/>
              </w:divBdr>
            </w:div>
          </w:divsChild>
        </w:div>
        <w:div w:id="1738437531">
          <w:marLeft w:val="0"/>
          <w:marRight w:val="0"/>
          <w:marTop w:val="0"/>
          <w:marBottom w:val="0"/>
          <w:divBdr>
            <w:top w:val="none" w:sz="0" w:space="0" w:color="auto"/>
            <w:left w:val="none" w:sz="0" w:space="0" w:color="auto"/>
            <w:bottom w:val="none" w:sz="0" w:space="0" w:color="auto"/>
            <w:right w:val="none" w:sz="0" w:space="0" w:color="auto"/>
          </w:divBdr>
          <w:divsChild>
            <w:div w:id="2074886638">
              <w:marLeft w:val="0"/>
              <w:marRight w:val="0"/>
              <w:marTop w:val="0"/>
              <w:marBottom w:val="0"/>
              <w:divBdr>
                <w:top w:val="none" w:sz="0" w:space="0" w:color="auto"/>
                <w:left w:val="none" w:sz="0" w:space="0" w:color="auto"/>
                <w:bottom w:val="none" w:sz="0" w:space="0" w:color="auto"/>
                <w:right w:val="none" w:sz="0" w:space="0" w:color="auto"/>
              </w:divBdr>
            </w:div>
          </w:divsChild>
        </w:div>
        <w:div w:id="561453069">
          <w:marLeft w:val="0"/>
          <w:marRight w:val="0"/>
          <w:marTop w:val="0"/>
          <w:marBottom w:val="0"/>
          <w:divBdr>
            <w:top w:val="none" w:sz="0" w:space="0" w:color="auto"/>
            <w:left w:val="none" w:sz="0" w:space="0" w:color="auto"/>
            <w:bottom w:val="none" w:sz="0" w:space="0" w:color="auto"/>
            <w:right w:val="none" w:sz="0" w:space="0" w:color="auto"/>
          </w:divBdr>
          <w:divsChild>
            <w:div w:id="1023093627">
              <w:marLeft w:val="0"/>
              <w:marRight w:val="0"/>
              <w:marTop w:val="0"/>
              <w:marBottom w:val="0"/>
              <w:divBdr>
                <w:top w:val="none" w:sz="0" w:space="0" w:color="auto"/>
                <w:left w:val="none" w:sz="0" w:space="0" w:color="auto"/>
                <w:bottom w:val="none" w:sz="0" w:space="0" w:color="auto"/>
                <w:right w:val="none" w:sz="0" w:space="0" w:color="auto"/>
              </w:divBdr>
            </w:div>
          </w:divsChild>
        </w:div>
        <w:div w:id="1198854559">
          <w:marLeft w:val="0"/>
          <w:marRight w:val="0"/>
          <w:marTop w:val="0"/>
          <w:marBottom w:val="0"/>
          <w:divBdr>
            <w:top w:val="none" w:sz="0" w:space="0" w:color="auto"/>
            <w:left w:val="none" w:sz="0" w:space="0" w:color="auto"/>
            <w:bottom w:val="none" w:sz="0" w:space="0" w:color="auto"/>
            <w:right w:val="none" w:sz="0" w:space="0" w:color="auto"/>
          </w:divBdr>
          <w:divsChild>
            <w:div w:id="939491055">
              <w:marLeft w:val="0"/>
              <w:marRight w:val="0"/>
              <w:marTop w:val="0"/>
              <w:marBottom w:val="0"/>
              <w:divBdr>
                <w:top w:val="none" w:sz="0" w:space="0" w:color="auto"/>
                <w:left w:val="none" w:sz="0" w:space="0" w:color="auto"/>
                <w:bottom w:val="none" w:sz="0" w:space="0" w:color="auto"/>
                <w:right w:val="none" w:sz="0" w:space="0" w:color="auto"/>
              </w:divBdr>
            </w:div>
          </w:divsChild>
        </w:div>
        <w:div w:id="1562793708">
          <w:marLeft w:val="0"/>
          <w:marRight w:val="0"/>
          <w:marTop w:val="0"/>
          <w:marBottom w:val="0"/>
          <w:divBdr>
            <w:top w:val="none" w:sz="0" w:space="0" w:color="auto"/>
            <w:left w:val="none" w:sz="0" w:space="0" w:color="auto"/>
            <w:bottom w:val="none" w:sz="0" w:space="0" w:color="auto"/>
            <w:right w:val="none" w:sz="0" w:space="0" w:color="auto"/>
          </w:divBdr>
          <w:divsChild>
            <w:div w:id="7215685">
              <w:marLeft w:val="0"/>
              <w:marRight w:val="0"/>
              <w:marTop w:val="0"/>
              <w:marBottom w:val="0"/>
              <w:divBdr>
                <w:top w:val="none" w:sz="0" w:space="0" w:color="auto"/>
                <w:left w:val="none" w:sz="0" w:space="0" w:color="auto"/>
                <w:bottom w:val="none" w:sz="0" w:space="0" w:color="auto"/>
                <w:right w:val="none" w:sz="0" w:space="0" w:color="auto"/>
              </w:divBdr>
            </w:div>
          </w:divsChild>
        </w:div>
        <w:div w:id="435099771">
          <w:marLeft w:val="0"/>
          <w:marRight w:val="0"/>
          <w:marTop w:val="0"/>
          <w:marBottom w:val="0"/>
          <w:divBdr>
            <w:top w:val="none" w:sz="0" w:space="0" w:color="auto"/>
            <w:left w:val="none" w:sz="0" w:space="0" w:color="auto"/>
            <w:bottom w:val="none" w:sz="0" w:space="0" w:color="auto"/>
            <w:right w:val="none" w:sz="0" w:space="0" w:color="auto"/>
          </w:divBdr>
          <w:divsChild>
            <w:div w:id="778253910">
              <w:marLeft w:val="0"/>
              <w:marRight w:val="0"/>
              <w:marTop w:val="0"/>
              <w:marBottom w:val="0"/>
              <w:divBdr>
                <w:top w:val="none" w:sz="0" w:space="0" w:color="auto"/>
                <w:left w:val="none" w:sz="0" w:space="0" w:color="auto"/>
                <w:bottom w:val="none" w:sz="0" w:space="0" w:color="auto"/>
                <w:right w:val="none" w:sz="0" w:space="0" w:color="auto"/>
              </w:divBdr>
            </w:div>
          </w:divsChild>
        </w:div>
        <w:div w:id="1611086845">
          <w:marLeft w:val="0"/>
          <w:marRight w:val="0"/>
          <w:marTop w:val="0"/>
          <w:marBottom w:val="0"/>
          <w:divBdr>
            <w:top w:val="none" w:sz="0" w:space="0" w:color="auto"/>
            <w:left w:val="none" w:sz="0" w:space="0" w:color="auto"/>
            <w:bottom w:val="none" w:sz="0" w:space="0" w:color="auto"/>
            <w:right w:val="none" w:sz="0" w:space="0" w:color="auto"/>
          </w:divBdr>
          <w:divsChild>
            <w:div w:id="1055852273">
              <w:marLeft w:val="0"/>
              <w:marRight w:val="0"/>
              <w:marTop w:val="0"/>
              <w:marBottom w:val="0"/>
              <w:divBdr>
                <w:top w:val="none" w:sz="0" w:space="0" w:color="auto"/>
                <w:left w:val="none" w:sz="0" w:space="0" w:color="auto"/>
                <w:bottom w:val="none" w:sz="0" w:space="0" w:color="auto"/>
                <w:right w:val="none" w:sz="0" w:space="0" w:color="auto"/>
              </w:divBdr>
            </w:div>
          </w:divsChild>
        </w:div>
        <w:div w:id="2106805019">
          <w:marLeft w:val="0"/>
          <w:marRight w:val="0"/>
          <w:marTop w:val="0"/>
          <w:marBottom w:val="0"/>
          <w:divBdr>
            <w:top w:val="none" w:sz="0" w:space="0" w:color="auto"/>
            <w:left w:val="none" w:sz="0" w:space="0" w:color="auto"/>
            <w:bottom w:val="none" w:sz="0" w:space="0" w:color="auto"/>
            <w:right w:val="none" w:sz="0" w:space="0" w:color="auto"/>
          </w:divBdr>
          <w:divsChild>
            <w:div w:id="1611278852">
              <w:marLeft w:val="0"/>
              <w:marRight w:val="0"/>
              <w:marTop w:val="0"/>
              <w:marBottom w:val="0"/>
              <w:divBdr>
                <w:top w:val="none" w:sz="0" w:space="0" w:color="auto"/>
                <w:left w:val="none" w:sz="0" w:space="0" w:color="auto"/>
                <w:bottom w:val="none" w:sz="0" w:space="0" w:color="auto"/>
                <w:right w:val="none" w:sz="0" w:space="0" w:color="auto"/>
              </w:divBdr>
            </w:div>
          </w:divsChild>
        </w:div>
        <w:div w:id="724715141">
          <w:marLeft w:val="0"/>
          <w:marRight w:val="0"/>
          <w:marTop w:val="0"/>
          <w:marBottom w:val="0"/>
          <w:divBdr>
            <w:top w:val="none" w:sz="0" w:space="0" w:color="auto"/>
            <w:left w:val="none" w:sz="0" w:space="0" w:color="auto"/>
            <w:bottom w:val="none" w:sz="0" w:space="0" w:color="auto"/>
            <w:right w:val="none" w:sz="0" w:space="0" w:color="auto"/>
          </w:divBdr>
          <w:divsChild>
            <w:div w:id="2077316793">
              <w:marLeft w:val="0"/>
              <w:marRight w:val="0"/>
              <w:marTop w:val="0"/>
              <w:marBottom w:val="0"/>
              <w:divBdr>
                <w:top w:val="none" w:sz="0" w:space="0" w:color="auto"/>
                <w:left w:val="none" w:sz="0" w:space="0" w:color="auto"/>
                <w:bottom w:val="none" w:sz="0" w:space="0" w:color="auto"/>
                <w:right w:val="none" w:sz="0" w:space="0" w:color="auto"/>
              </w:divBdr>
            </w:div>
          </w:divsChild>
        </w:div>
        <w:div w:id="1068695952">
          <w:marLeft w:val="0"/>
          <w:marRight w:val="0"/>
          <w:marTop w:val="0"/>
          <w:marBottom w:val="0"/>
          <w:divBdr>
            <w:top w:val="none" w:sz="0" w:space="0" w:color="auto"/>
            <w:left w:val="none" w:sz="0" w:space="0" w:color="auto"/>
            <w:bottom w:val="none" w:sz="0" w:space="0" w:color="auto"/>
            <w:right w:val="none" w:sz="0" w:space="0" w:color="auto"/>
          </w:divBdr>
          <w:divsChild>
            <w:div w:id="2141068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228230">
      <w:bodyDiv w:val="1"/>
      <w:marLeft w:val="0"/>
      <w:marRight w:val="0"/>
      <w:marTop w:val="0"/>
      <w:marBottom w:val="0"/>
      <w:divBdr>
        <w:top w:val="none" w:sz="0" w:space="0" w:color="auto"/>
        <w:left w:val="none" w:sz="0" w:space="0" w:color="auto"/>
        <w:bottom w:val="none" w:sz="0" w:space="0" w:color="auto"/>
        <w:right w:val="none" w:sz="0" w:space="0" w:color="auto"/>
      </w:divBdr>
    </w:div>
    <w:div w:id="1783842624">
      <w:bodyDiv w:val="1"/>
      <w:marLeft w:val="0"/>
      <w:marRight w:val="0"/>
      <w:marTop w:val="0"/>
      <w:marBottom w:val="0"/>
      <w:divBdr>
        <w:top w:val="none" w:sz="0" w:space="0" w:color="auto"/>
        <w:left w:val="none" w:sz="0" w:space="0" w:color="auto"/>
        <w:bottom w:val="none" w:sz="0" w:space="0" w:color="auto"/>
        <w:right w:val="none" w:sz="0" w:space="0" w:color="auto"/>
      </w:divBdr>
      <w:divsChild>
        <w:div w:id="436679720">
          <w:marLeft w:val="0"/>
          <w:marRight w:val="0"/>
          <w:marTop w:val="0"/>
          <w:marBottom w:val="0"/>
          <w:divBdr>
            <w:top w:val="none" w:sz="0" w:space="0" w:color="auto"/>
            <w:left w:val="none" w:sz="0" w:space="0" w:color="auto"/>
            <w:bottom w:val="none" w:sz="0" w:space="0" w:color="auto"/>
            <w:right w:val="none" w:sz="0" w:space="0" w:color="auto"/>
          </w:divBdr>
        </w:div>
        <w:div w:id="2098402868">
          <w:marLeft w:val="0"/>
          <w:marRight w:val="0"/>
          <w:marTop w:val="0"/>
          <w:marBottom w:val="0"/>
          <w:divBdr>
            <w:top w:val="none" w:sz="0" w:space="0" w:color="auto"/>
            <w:left w:val="none" w:sz="0" w:space="0" w:color="auto"/>
            <w:bottom w:val="none" w:sz="0" w:space="0" w:color="auto"/>
            <w:right w:val="none" w:sz="0" w:space="0" w:color="auto"/>
          </w:divBdr>
        </w:div>
      </w:divsChild>
    </w:div>
    <w:div w:id="1818036276">
      <w:bodyDiv w:val="1"/>
      <w:marLeft w:val="0"/>
      <w:marRight w:val="0"/>
      <w:marTop w:val="0"/>
      <w:marBottom w:val="0"/>
      <w:divBdr>
        <w:top w:val="none" w:sz="0" w:space="0" w:color="auto"/>
        <w:left w:val="none" w:sz="0" w:space="0" w:color="auto"/>
        <w:bottom w:val="none" w:sz="0" w:space="0" w:color="auto"/>
        <w:right w:val="none" w:sz="0" w:space="0" w:color="auto"/>
      </w:divBdr>
    </w:div>
    <w:div w:id="1838958714">
      <w:bodyDiv w:val="1"/>
      <w:marLeft w:val="0"/>
      <w:marRight w:val="0"/>
      <w:marTop w:val="0"/>
      <w:marBottom w:val="0"/>
      <w:divBdr>
        <w:top w:val="none" w:sz="0" w:space="0" w:color="auto"/>
        <w:left w:val="none" w:sz="0" w:space="0" w:color="auto"/>
        <w:bottom w:val="none" w:sz="0" w:space="0" w:color="auto"/>
        <w:right w:val="none" w:sz="0" w:space="0" w:color="auto"/>
      </w:divBdr>
    </w:div>
    <w:div w:id="1842968753">
      <w:bodyDiv w:val="1"/>
      <w:marLeft w:val="0"/>
      <w:marRight w:val="0"/>
      <w:marTop w:val="0"/>
      <w:marBottom w:val="0"/>
      <w:divBdr>
        <w:top w:val="none" w:sz="0" w:space="0" w:color="auto"/>
        <w:left w:val="none" w:sz="0" w:space="0" w:color="auto"/>
        <w:bottom w:val="none" w:sz="0" w:space="0" w:color="auto"/>
        <w:right w:val="none" w:sz="0" w:space="0" w:color="auto"/>
      </w:divBdr>
      <w:divsChild>
        <w:div w:id="1942641139">
          <w:marLeft w:val="0"/>
          <w:marRight w:val="0"/>
          <w:marTop w:val="0"/>
          <w:marBottom w:val="0"/>
          <w:divBdr>
            <w:top w:val="none" w:sz="0" w:space="0" w:color="auto"/>
            <w:left w:val="none" w:sz="0" w:space="0" w:color="auto"/>
            <w:bottom w:val="none" w:sz="0" w:space="0" w:color="auto"/>
            <w:right w:val="none" w:sz="0" w:space="0" w:color="auto"/>
          </w:divBdr>
          <w:divsChild>
            <w:div w:id="884829158">
              <w:marLeft w:val="0"/>
              <w:marRight w:val="0"/>
              <w:marTop w:val="0"/>
              <w:marBottom w:val="0"/>
              <w:divBdr>
                <w:top w:val="none" w:sz="0" w:space="0" w:color="auto"/>
                <w:left w:val="none" w:sz="0" w:space="0" w:color="auto"/>
                <w:bottom w:val="none" w:sz="0" w:space="0" w:color="auto"/>
                <w:right w:val="none" w:sz="0" w:space="0" w:color="auto"/>
              </w:divBdr>
              <w:divsChild>
                <w:div w:id="476146266">
                  <w:marLeft w:val="0"/>
                  <w:marRight w:val="0"/>
                  <w:marTop w:val="0"/>
                  <w:marBottom w:val="0"/>
                  <w:divBdr>
                    <w:top w:val="none" w:sz="0" w:space="0" w:color="auto"/>
                    <w:left w:val="none" w:sz="0" w:space="0" w:color="auto"/>
                    <w:bottom w:val="none" w:sz="0" w:space="0" w:color="auto"/>
                    <w:right w:val="none" w:sz="0" w:space="0" w:color="auto"/>
                  </w:divBdr>
                  <w:divsChild>
                    <w:div w:id="1603537468">
                      <w:marLeft w:val="0"/>
                      <w:marRight w:val="0"/>
                      <w:marTop w:val="0"/>
                      <w:marBottom w:val="0"/>
                      <w:divBdr>
                        <w:top w:val="none" w:sz="0" w:space="0" w:color="auto"/>
                        <w:left w:val="none" w:sz="0" w:space="0" w:color="auto"/>
                        <w:bottom w:val="none" w:sz="0" w:space="0" w:color="auto"/>
                        <w:right w:val="none" w:sz="0" w:space="0" w:color="auto"/>
                      </w:divBdr>
                      <w:divsChild>
                        <w:div w:id="731268200">
                          <w:marLeft w:val="0"/>
                          <w:marRight w:val="0"/>
                          <w:marTop w:val="0"/>
                          <w:marBottom w:val="0"/>
                          <w:divBdr>
                            <w:top w:val="none" w:sz="0" w:space="0" w:color="auto"/>
                            <w:left w:val="none" w:sz="0" w:space="0" w:color="auto"/>
                            <w:bottom w:val="none" w:sz="0" w:space="0" w:color="auto"/>
                            <w:right w:val="none" w:sz="0" w:space="0" w:color="auto"/>
                          </w:divBdr>
                          <w:divsChild>
                            <w:div w:id="34301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5267680">
      <w:bodyDiv w:val="1"/>
      <w:marLeft w:val="0"/>
      <w:marRight w:val="0"/>
      <w:marTop w:val="0"/>
      <w:marBottom w:val="0"/>
      <w:divBdr>
        <w:top w:val="none" w:sz="0" w:space="0" w:color="auto"/>
        <w:left w:val="none" w:sz="0" w:space="0" w:color="auto"/>
        <w:bottom w:val="none" w:sz="0" w:space="0" w:color="auto"/>
        <w:right w:val="none" w:sz="0" w:space="0" w:color="auto"/>
      </w:divBdr>
    </w:div>
    <w:div w:id="1945768743">
      <w:bodyDiv w:val="1"/>
      <w:marLeft w:val="0"/>
      <w:marRight w:val="0"/>
      <w:marTop w:val="0"/>
      <w:marBottom w:val="0"/>
      <w:divBdr>
        <w:top w:val="none" w:sz="0" w:space="0" w:color="auto"/>
        <w:left w:val="none" w:sz="0" w:space="0" w:color="auto"/>
        <w:bottom w:val="none" w:sz="0" w:space="0" w:color="auto"/>
        <w:right w:val="none" w:sz="0" w:space="0" w:color="auto"/>
      </w:divBdr>
      <w:divsChild>
        <w:div w:id="1655329750">
          <w:marLeft w:val="0"/>
          <w:marRight w:val="0"/>
          <w:marTop w:val="0"/>
          <w:marBottom w:val="0"/>
          <w:divBdr>
            <w:top w:val="none" w:sz="0" w:space="0" w:color="auto"/>
            <w:left w:val="none" w:sz="0" w:space="0" w:color="auto"/>
            <w:bottom w:val="none" w:sz="0" w:space="0" w:color="auto"/>
            <w:right w:val="none" w:sz="0" w:space="0" w:color="auto"/>
          </w:divBdr>
          <w:divsChild>
            <w:div w:id="1649702179">
              <w:marLeft w:val="0"/>
              <w:marRight w:val="0"/>
              <w:marTop w:val="0"/>
              <w:marBottom w:val="0"/>
              <w:divBdr>
                <w:top w:val="none" w:sz="0" w:space="0" w:color="auto"/>
                <w:left w:val="none" w:sz="0" w:space="0" w:color="auto"/>
                <w:bottom w:val="none" w:sz="0" w:space="0" w:color="auto"/>
                <w:right w:val="none" w:sz="0" w:space="0" w:color="auto"/>
              </w:divBdr>
            </w:div>
          </w:divsChild>
        </w:div>
        <w:div w:id="178400622">
          <w:marLeft w:val="0"/>
          <w:marRight w:val="0"/>
          <w:marTop w:val="0"/>
          <w:marBottom w:val="0"/>
          <w:divBdr>
            <w:top w:val="none" w:sz="0" w:space="0" w:color="auto"/>
            <w:left w:val="none" w:sz="0" w:space="0" w:color="auto"/>
            <w:bottom w:val="none" w:sz="0" w:space="0" w:color="auto"/>
            <w:right w:val="none" w:sz="0" w:space="0" w:color="auto"/>
          </w:divBdr>
          <w:divsChild>
            <w:div w:id="1637098459">
              <w:marLeft w:val="0"/>
              <w:marRight w:val="0"/>
              <w:marTop w:val="0"/>
              <w:marBottom w:val="0"/>
              <w:divBdr>
                <w:top w:val="none" w:sz="0" w:space="0" w:color="auto"/>
                <w:left w:val="none" w:sz="0" w:space="0" w:color="auto"/>
                <w:bottom w:val="none" w:sz="0" w:space="0" w:color="auto"/>
                <w:right w:val="none" w:sz="0" w:space="0" w:color="auto"/>
              </w:divBdr>
            </w:div>
          </w:divsChild>
        </w:div>
        <w:div w:id="1258751714">
          <w:marLeft w:val="0"/>
          <w:marRight w:val="0"/>
          <w:marTop w:val="0"/>
          <w:marBottom w:val="0"/>
          <w:divBdr>
            <w:top w:val="none" w:sz="0" w:space="0" w:color="auto"/>
            <w:left w:val="none" w:sz="0" w:space="0" w:color="auto"/>
            <w:bottom w:val="none" w:sz="0" w:space="0" w:color="auto"/>
            <w:right w:val="none" w:sz="0" w:space="0" w:color="auto"/>
          </w:divBdr>
          <w:divsChild>
            <w:div w:id="1643386446">
              <w:marLeft w:val="0"/>
              <w:marRight w:val="0"/>
              <w:marTop w:val="0"/>
              <w:marBottom w:val="0"/>
              <w:divBdr>
                <w:top w:val="none" w:sz="0" w:space="0" w:color="auto"/>
                <w:left w:val="none" w:sz="0" w:space="0" w:color="auto"/>
                <w:bottom w:val="none" w:sz="0" w:space="0" w:color="auto"/>
                <w:right w:val="none" w:sz="0" w:space="0" w:color="auto"/>
              </w:divBdr>
            </w:div>
          </w:divsChild>
        </w:div>
        <w:div w:id="805394633">
          <w:marLeft w:val="0"/>
          <w:marRight w:val="0"/>
          <w:marTop w:val="0"/>
          <w:marBottom w:val="0"/>
          <w:divBdr>
            <w:top w:val="none" w:sz="0" w:space="0" w:color="auto"/>
            <w:left w:val="none" w:sz="0" w:space="0" w:color="auto"/>
            <w:bottom w:val="none" w:sz="0" w:space="0" w:color="auto"/>
            <w:right w:val="none" w:sz="0" w:space="0" w:color="auto"/>
          </w:divBdr>
          <w:divsChild>
            <w:div w:id="410469118">
              <w:marLeft w:val="0"/>
              <w:marRight w:val="0"/>
              <w:marTop w:val="0"/>
              <w:marBottom w:val="0"/>
              <w:divBdr>
                <w:top w:val="none" w:sz="0" w:space="0" w:color="auto"/>
                <w:left w:val="none" w:sz="0" w:space="0" w:color="auto"/>
                <w:bottom w:val="none" w:sz="0" w:space="0" w:color="auto"/>
                <w:right w:val="none" w:sz="0" w:space="0" w:color="auto"/>
              </w:divBdr>
            </w:div>
          </w:divsChild>
        </w:div>
        <w:div w:id="449789292">
          <w:marLeft w:val="0"/>
          <w:marRight w:val="0"/>
          <w:marTop w:val="0"/>
          <w:marBottom w:val="0"/>
          <w:divBdr>
            <w:top w:val="none" w:sz="0" w:space="0" w:color="auto"/>
            <w:left w:val="none" w:sz="0" w:space="0" w:color="auto"/>
            <w:bottom w:val="none" w:sz="0" w:space="0" w:color="auto"/>
            <w:right w:val="none" w:sz="0" w:space="0" w:color="auto"/>
          </w:divBdr>
          <w:divsChild>
            <w:div w:id="740518847">
              <w:marLeft w:val="0"/>
              <w:marRight w:val="0"/>
              <w:marTop w:val="0"/>
              <w:marBottom w:val="0"/>
              <w:divBdr>
                <w:top w:val="none" w:sz="0" w:space="0" w:color="auto"/>
                <w:left w:val="none" w:sz="0" w:space="0" w:color="auto"/>
                <w:bottom w:val="none" w:sz="0" w:space="0" w:color="auto"/>
                <w:right w:val="none" w:sz="0" w:space="0" w:color="auto"/>
              </w:divBdr>
            </w:div>
          </w:divsChild>
        </w:div>
        <w:div w:id="51734933">
          <w:marLeft w:val="0"/>
          <w:marRight w:val="0"/>
          <w:marTop w:val="0"/>
          <w:marBottom w:val="0"/>
          <w:divBdr>
            <w:top w:val="none" w:sz="0" w:space="0" w:color="auto"/>
            <w:left w:val="none" w:sz="0" w:space="0" w:color="auto"/>
            <w:bottom w:val="none" w:sz="0" w:space="0" w:color="auto"/>
            <w:right w:val="none" w:sz="0" w:space="0" w:color="auto"/>
          </w:divBdr>
          <w:divsChild>
            <w:div w:id="2076463310">
              <w:marLeft w:val="0"/>
              <w:marRight w:val="0"/>
              <w:marTop w:val="0"/>
              <w:marBottom w:val="0"/>
              <w:divBdr>
                <w:top w:val="none" w:sz="0" w:space="0" w:color="auto"/>
                <w:left w:val="none" w:sz="0" w:space="0" w:color="auto"/>
                <w:bottom w:val="none" w:sz="0" w:space="0" w:color="auto"/>
                <w:right w:val="none" w:sz="0" w:space="0" w:color="auto"/>
              </w:divBdr>
            </w:div>
          </w:divsChild>
        </w:div>
        <w:div w:id="1765106321">
          <w:marLeft w:val="0"/>
          <w:marRight w:val="0"/>
          <w:marTop w:val="0"/>
          <w:marBottom w:val="0"/>
          <w:divBdr>
            <w:top w:val="none" w:sz="0" w:space="0" w:color="auto"/>
            <w:left w:val="none" w:sz="0" w:space="0" w:color="auto"/>
            <w:bottom w:val="none" w:sz="0" w:space="0" w:color="auto"/>
            <w:right w:val="none" w:sz="0" w:space="0" w:color="auto"/>
          </w:divBdr>
          <w:divsChild>
            <w:div w:id="493835066">
              <w:marLeft w:val="0"/>
              <w:marRight w:val="0"/>
              <w:marTop w:val="0"/>
              <w:marBottom w:val="0"/>
              <w:divBdr>
                <w:top w:val="none" w:sz="0" w:space="0" w:color="auto"/>
                <w:left w:val="none" w:sz="0" w:space="0" w:color="auto"/>
                <w:bottom w:val="none" w:sz="0" w:space="0" w:color="auto"/>
                <w:right w:val="none" w:sz="0" w:space="0" w:color="auto"/>
              </w:divBdr>
            </w:div>
          </w:divsChild>
        </w:div>
        <w:div w:id="946499503">
          <w:marLeft w:val="0"/>
          <w:marRight w:val="0"/>
          <w:marTop w:val="0"/>
          <w:marBottom w:val="0"/>
          <w:divBdr>
            <w:top w:val="none" w:sz="0" w:space="0" w:color="auto"/>
            <w:left w:val="none" w:sz="0" w:space="0" w:color="auto"/>
            <w:bottom w:val="none" w:sz="0" w:space="0" w:color="auto"/>
            <w:right w:val="none" w:sz="0" w:space="0" w:color="auto"/>
          </w:divBdr>
          <w:divsChild>
            <w:div w:id="2098162003">
              <w:marLeft w:val="0"/>
              <w:marRight w:val="0"/>
              <w:marTop w:val="0"/>
              <w:marBottom w:val="0"/>
              <w:divBdr>
                <w:top w:val="none" w:sz="0" w:space="0" w:color="auto"/>
                <w:left w:val="none" w:sz="0" w:space="0" w:color="auto"/>
                <w:bottom w:val="none" w:sz="0" w:space="0" w:color="auto"/>
                <w:right w:val="none" w:sz="0" w:space="0" w:color="auto"/>
              </w:divBdr>
            </w:div>
          </w:divsChild>
        </w:div>
        <w:div w:id="658462639">
          <w:marLeft w:val="0"/>
          <w:marRight w:val="0"/>
          <w:marTop w:val="0"/>
          <w:marBottom w:val="0"/>
          <w:divBdr>
            <w:top w:val="none" w:sz="0" w:space="0" w:color="auto"/>
            <w:left w:val="none" w:sz="0" w:space="0" w:color="auto"/>
            <w:bottom w:val="none" w:sz="0" w:space="0" w:color="auto"/>
            <w:right w:val="none" w:sz="0" w:space="0" w:color="auto"/>
          </w:divBdr>
          <w:divsChild>
            <w:div w:id="758260566">
              <w:marLeft w:val="0"/>
              <w:marRight w:val="0"/>
              <w:marTop w:val="0"/>
              <w:marBottom w:val="0"/>
              <w:divBdr>
                <w:top w:val="none" w:sz="0" w:space="0" w:color="auto"/>
                <w:left w:val="none" w:sz="0" w:space="0" w:color="auto"/>
                <w:bottom w:val="none" w:sz="0" w:space="0" w:color="auto"/>
                <w:right w:val="none" w:sz="0" w:space="0" w:color="auto"/>
              </w:divBdr>
            </w:div>
          </w:divsChild>
        </w:div>
        <w:div w:id="1479179089">
          <w:marLeft w:val="0"/>
          <w:marRight w:val="0"/>
          <w:marTop w:val="0"/>
          <w:marBottom w:val="0"/>
          <w:divBdr>
            <w:top w:val="none" w:sz="0" w:space="0" w:color="auto"/>
            <w:left w:val="none" w:sz="0" w:space="0" w:color="auto"/>
            <w:bottom w:val="none" w:sz="0" w:space="0" w:color="auto"/>
            <w:right w:val="none" w:sz="0" w:space="0" w:color="auto"/>
          </w:divBdr>
          <w:divsChild>
            <w:div w:id="10840877">
              <w:marLeft w:val="0"/>
              <w:marRight w:val="0"/>
              <w:marTop w:val="0"/>
              <w:marBottom w:val="0"/>
              <w:divBdr>
                <w:top w:val="none" w:sz="0" w:space="0" w:color="auto"/>
                <w:left w:val="none" w:sz="0" w:space="0" w:color="auto"/>
                <w:bottom w:val="none" w:sz="0" w:space="0" w:color="auto"/>
                <w:right w:val="none" w:sz="0" w:space="0" w:color="auto"/>
              </w:divBdr>
            </w:div>
          </w:divsChild>
        </w:div>
        <w:div w:id="1644433869">
          <w:marLeft w:val="0"/>
          <w:marRight w:val="0"/>
          <w:marTop w:val="0"/>
          <w:marBottom w:val="0"/>
          <w:divBdr>
            <w:top w:val="none" w:sz="0" w:space="0" w:color="auto"/>
            <w:left w:val="none" w:sz="0" w:space="0" w:color="auto"/>
            <w:bottom w:val="none" w:sz="0" w:space="0" w:color="auto"/>
            <w:right w:val="none" w:sz="0" w:space="0" w:color="auto"/>
          </w:divBdr>
          <w:divsChild>
            <w:div w:id="129397634">
              <w:marLeft w:val="0"/>
              <w:marRight w:val="0"/>
              <w:marTop w:val="0"/>
              <w:marBottom w:val="0"/>
              <w:divBdr>
                <w:top w:val="none" w:sz="0" w:space="0" w:color="auto"/>
                <w:left w:val="none" w:sz="0" w:space="0" w:color="auto"/>
                <w:bottom w:val="none" w:sz="0" w:space="0" w:color="auto"/>
                <w:right w:val="none" w:sz="0" w:space="0" w:color="auto"/>
              </w:divBdr>
            </w:div>
          </w:divsChild>
        </w:div>
        <w:div w:id="317805534">
          <w:marLeft w:val="0"/>
          <w:marRight w:val="0"/>
          <w:marTop w:val="0"/>
          <w:marBottom w:val="0"/>
          <w:divBdr>
            <w:top w:val="none" w:sz="0" w:space="0" w:color="auto"/>
            <w:left w:val="none" w:sz="0" w:space="0" w:color="auto"/>
            <w:bottom w:val="none" w:sz="0" w:space="0" w:color="auto"/>
            <w:right w:val="none" w:sz="0" w:space="0" w:color="auto"/>
          </w:divBdr>
          <w:divsChild>
            <w:div w:id="59249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828029">
      <w:bodyDiv w:val="1"/>
      <w:marLeft w:val="0"/>
      <w:marRight w:val="0"/>
      <w:marTop w:val="0"/>
      <w:marBottom w:val="0"/>
      <w:divBdr>
        <w:top w:val="none" w:sz="0" w:space="0" w:color="auto"/>
        <w:left w:val="none" w:sz="0" w:space="0" w:color="auto"/>
        <w:bottom w:val="none" w:sz="0" w:space="0" w:color="auto"/>
        <w:right w:val="none" w:sz="0" w:space="0" w:color="auto"/>
      </w:divBdr>
    </w:div>
    <w:div w:id="1976182411">
      <w:bodyDiv w:val="1"/>
      <w:marLeft w:val="0"/>
      <w:marRight w:val="0"/>
      <w:marTop w:val="0"/>
      <w:marBottom w:val="0"/>
      <w:divBdr>
        <w:top w:val="none" w:sz="0" w:space="0" w:color="auto"/>
        <w:left w:val="none" w:sz="0" w:space="0" w:color="auto"/>
        <w:bottom w:val="none" w:sz="0" w:space="0" w:color="auto"/>
        <w:right w:val="none" w:sz="0" w:space="0" w:color="auto"/>
      </w:divBdr>
    </w:div>
    <w:div w:id="2033531717">
      <w:bodyDiv w:val="1"/>
      <w:marLeft w:val="0"/>
      <w:marRight w:val="0"/>
      <w:marTop w:val="0"/>
      <w:marBottom w:val="0"/>
      <w:divBdr>
        <w:top w:val="none" w:sz="0" w:space="0" w:color="auto"/>
        <w:left w:val="none" w:sz="0" w:space="0" w:color="auto"/>
        <w:bottom w:val="none" w:sz="0" w:space="0" w:color="auto"/>
        <w:right w:val="none" w:sz="0" w:space="0" w:color="auto"/>
      </w:divBdr>
    </w:div>
    <w:div w:id="2059427773">
      <w:bodyDiv w:val="1"/>
      <w:marLeft w:val="0"/>
      <w:marRight w:val="0"/>
      <w:marTop w:val="0"/>
      <w:marBottom w:val="0"/>
      <w:divBdr>
        <w:top w:val="none" w:sz="0" w:space="0" w:color="auto"/>
        <w:left w:val="none" w:sz="0" w:space="0" w:color="auto"/>
        <w:bottom w:val="none" w:sz="0" w:space="0" w:color="auto"/>
        <w:right w:val="none" w:sz="0" w:space="0" w:color="auto"/>
      </w:divBdr>
      <w:divsChild>
        <w:div w:id="1565144421">
          <w:marLeft w:val="0"/>
          <w:marRight w:val="0"/>
          <w:marTop w:val="0"/>
          <w:marBottom w:val="0"/>
          <w:divBdr>
            <w:top w:val="none" w:sz="0" w:space="0" w:color="auto"/>
            <w:left w:val="none" w:sz="0" w:space="0" w:color="auto"/>
            <w:bottom w:val="none" w:sz="0" w:space="0" w:color="auto"/>
            <w:right w:val="none" w:sz="0" w:space="0" w:color="auto"/>
          </w:divBdr>
          <w:divsChild>
            <w:div w:id="377899279">
              <w:marLeft w:val="0"/>
              <w:marRight w:val="0"/>
              <w:marTop w:val="0"/>
              <w:marBottom w:val="0"/>
              <w:divBdr>
                <w:top w:val="none" w:sz="0" w:space="0" w:color="auto"/>
                <w:left w:val="none" w:sz="0" w:space="0" w:color="auto"/>
                <w:bottom w:val="none" w:sz="0" w:space="0" w:color="auto"/>
                <w:right w:val="none" w:sz="0" w:space="0" w:color="auto"/>
              </w:divBdr>
              <w:divsChild>
                <w:div w:id="53815416">
                  <w:marLeft w:val="0"/>
                  <w:marRight w:val="0"/>
                  <w:marTop w:val="0"/>
                  <w:marBottom w:val="0"/>
                  <w:divBdr>
                    <w:top w:val="none" w:sz="0" w:space="0" w:color="auto"/>
                    <w:left w:val="none" w:sz="0" w:space="0" w:color="auto"/>
                    <w:bottom w:val="none" w:sz="0" w:space="0" w:color="auto"/>
                    <w:right w:val="none" w:sz="0" w:space="0" w:color="auto"/>
                  </w:divBdr>
                  <w:divsChild>
                    <w:div w:id="975990305">
                      <w:marLeft w:val="0"/>
                      <w:marRight w:val="0"/>
                      <w:marTop w:val="0"/>
                      <w:marBottom w:val="0"/>
                      <w:divBdr>
                        <w:top w:val="none" w:sz="0" w:space="0" w:color="auto"/>
                        <w:left w:val="none" w:sz="0" w:space="0" w:color="auto"/>
                        <w:bottom w:val="none" w:sz="0" w:space="0" w:color="auto"/>
                        <w:right w:val="none" w:sz="0" w:space="0" w:color="auto"/>
                      </w:divBdr>
                      <w:divsChild>
                        <w:div w:id="663124001">
                          <w:marLeft w:val="0"/>
                          <w:marRight w:val="0"/>
                          <w:marTop w:val="0"/>
                          <w:marBottom w:val="0"/>
                          <w:divBdr>
                            <w:top w:val="none" w:sz="0" w:space="0" w:color="auto"/>
                            <w:left w:val="none" w:sz="0" w:space="0" w:color="auto"/>
                            <w:bottom w:val="none" w:sz="0" w:space="0" w:color="auto"/>
                            <w:right w:val="none" w:sz="0" w:space="0" w:color="auto"/>
                          </w:divBdr>
                          <w:divsChild>
                            <w:div w:id="117259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8529370">
      <w:bodyDiv w:val="1"/>
      <w:marLeft w:val="0"/>
      <w:marRight w:val="0"/>
      <w:marTop w:val="0"/>
      <w:marBottom w:val="0"/>
      <w:divBdr>
        <w:top w:val="none" w:sz="0" w:space="0" w:color="auto"/>
        <w:left w:val="none" w:sz="0" w:space="0" w:color="auto"/>
        <w:bottom w:val="none" w:sz="0" w:space="0" w:color="auto"/>
        <w:right w:val="none" w:sz="0" w:space="0" w:color="auto"/>
      </w:divBdr>
    </w:div>
    <w:div w:id="2100828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2022-07-28T00:00:00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e97766f2-ef9b-4bb5-ad18-8723c83ec747">
      <Terms xmlns="http://schemas.microsoft.com/office/infopath/2007/PartnerControls"/>
    </lcf76f155ced4ddcb4097134ff3c332f>
    <TaxCatchAll xmlns="7adb0af7-b868-4855-b8ca-ffddea8bfdaa"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o" ma:contentTypeID="0x010100D097E2F7C0304141B844255AB8DBA55A" ma:contentTypeVersion="18" ma:contentTypeDescription="Crear nuevo documento." ma:contentTypeScope="" ma:versionID="c3904e5abbb55d311d029451c1971de9">
  <xsd:schema xmlns:xsd="http://www.w3.org/2001/XMLSchema" xmlns:xs="http://www.w3.org/2001/XMLSchema" xmlns:p="http://schemas.microsoft.com/office/2006/metadata/properties" xmlns:ns2="e97766f2-ef9b-4bb5-ad18-8723c83ec747" xmlns:ns3="7adb0af7-b868-4855-b8ca-ffddea8bfdaa" targetNamespace="http://schemas.microsoft.com/office/2006/metadata/properties" ma:root="true" ma:fieldsID="108ab10ad3209287c8365f3bd28f16cc" ns2:_="" ns3:_="">
    <xsd:import namespace="e97766f2-ef9b-4bb5-ad18-8723c83ec747"/>
    <xsd:import namespace="7adb0af7-b868-4855-b8ca-ffddea8bfda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7766f2-ef9b-4bb5-ad18-8723c83ec7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Etiquetas de imagen" ma:readOnly="false" ma:fieldId="{5cf76f15-5ced-4ddc-b409-7134ff3c332f}" ma:taxonomyMulti="true" ma:sspId="f7177639-5b3b-41ea-846e-d21bebb5f18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description="" ma:indexed="true"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adb0af7-b868-4855-b8ca-ffddea8bfdaa"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17726fa6-0a75-4582-9972-da73e7534bbc}" ma:internalName="TaxCatchAll" ma:showField="CatchAllData" ma:web="7adb0af7-b868-4855-b8ca-ffddea8bfd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47D9B1A-29DC-4E49-8A5C-A7B6E5D2D656}">
  <ds:schemaRefs>
    <ds:schemaRef ds:uri="http://schemas.openxmlformats.org/officeDocument/2006/bibliography"/>
  </ds:schemaRefs>
</ds:datastoreItem>
</file>

<file path=customXml/itemProps3.xml><?xml version="1.0" encoding="utf-8"?>
<ds:datastoreItem xmlns:ds="http://schemas.openxmlformats.org/officeDocument/2006/customXml" ds:itemID="{C62FAB27-6072-4273-BE84-451B5BEA9EC5}">
  <ds:schemaRefs>
    <ds:schemaRef ds:uri="http://schemas.microsoft.com/office/2006/metadata/properties"/>
    <ds:schemaRef ds:uri="http://schemas.microsoft.com/office/infopath/2007/PartnerControls"/>
    <ds:schemaRef ds:uri="e97766f2-ef9b-4bb5-ad18-8723c83ec747"/>
    <ds:schemaRef ds:uri="7adb0af7-b868-4855-b8ca-ffddea8bfdaa"/>
  </ds:schemaRefs>
</ds:datastoreItem>
</file>

<file path=customXml/itemProps4.xml><?xml version="1.0" encoding="utf-8"?>
<ds:datastoreItem xmlns:ds="http://schemas.openxmlformats.org/officeDocument/2006/customXml" ds:itemID="{C8147349-23A6-4534-9092-396CB9B3B82F}">
  <ds:schemaRefs>
    <ds:schemaRef ds:uri="http://schemas.microsoft.com/sharepoint/v3/contenttype/forms"/>
  </ds:schemaRefs>
</ds:datastoreItem>
</file>

<file path=customXml/itemProps5.xml><?xml version="1.0" encoding="utf-8"?>
<ds:datastoreItem xmlns:ds="http://schemas.openxmlformats.org/officeDocument/2006/customXml" ds:itemID="{E8F867CA-4E35-4E2D-AAAF-8469DFB0D4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7766f2-ef9b-4bb5-ad18-8723c83ec747"/>
    <ds:schemaRef ds:uri="7adb0af7-b868-4855-b8ca-ffddea8bfd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493</Words>
  <Characters>2716</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INSTITUTO GEOGRÁFICO AGUSTÍN CODAZZI</dc:creator>
  <cp:keywords/>
  <dc:description/>
  <cp:lastModifiedBy>Laura Isabel Gonzalez Barbosa</cp:lastModifiedBy>
  <cp:revision>4</cp:revision>
  <dcterms:created xsi:type="dcterms:W3CDTF">2025-06-06T20:38:00Z</dcterms:created>
  <dcterms:modified xsi:type="dcterms:W3CDTF">2025-06-10T07:41:00Z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0x010100D097E2F7C0304141B844255AB8DBA55A</vt:lpwstr>
  </property>
  <property fmtid="{D5CDD505-2E9C-101B-9397-08002B2CF9AE}" pid="3" name="MediaServiceImageTags">
    <vt:lpwstr/>
  </property>
</Properties>
</file>